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7D" w:rsidRDefault="0012657D" w:rsidP="0012657D">
      <w:pPr>
        <w:jc w:val="both"/>
        <w:rPr>
          <w:rFonts w:ascii="Arial" w:hAnsi="Arial" w:cs="Arial"/>
          <w:sz w:val="24"/>
          <w:szCs w:val="24"/>
        </w:rPr>
      </w:pPr>
    </w:p>
    <w:p w:rsidR="0012657D" w:rsidRPr="008C6236" w:rsidRDefault="0012657D" w:rsidP="008C6236">
      <w:pPr>
        <w:jc w:val="center"/>
        <w:rPr>
          <w:rFonts w:ascii="BankGothic Md BT" w:hAnsi="BankGothic Md BT" w:cs="Arial"/>
          <w:b/>
          <w:color w:val="FF0000"/>
          <w:sz w:val="44"/>
          <w:szCs w:val="44"/>
        </w:rPr>
      </w:pPr>
      <w:r w:rsidRPr="008C6236">
        <w:rPr>
          <w:rFonts w:ascii="BankGothic Md BT" w:hAnsi="BankGothic Md BT" w:cs="Arial"/>
          <w:b/>
          <w:color w:val="FF0000"/>
          <w:sz w:val="44"/>
          <w:szCs w:val="44"/>
        </w:rPr>
        <w:t>La economía colombiana en el siglo XX</w:t>
      </w:r>
    </w:p>
    <w:p w:rsidR="0012657D" w:rsidRPr="0012657D" w:rsidRDefault="0012657D" w:rsidP="0012657D">
      <w:pPr>
        <w:jc w:val="both"/>
        <w:rPr>
          <w:rFonts w:ascii="Arial" w:hAnsi="Arial" w:cs="Arial"/>
          <w:sz w:val="24"/>
          <w:szCs w:val="24"/>
        </w:rPr>
      </w:pPr>
      <w:r w:rsidRPr="0012657D">
        <w:rPr>
          <w:rFonts w:ascii="Arial" w:hAnsi="Arial" w:cs="Arial"/>
          <w:sz w:val="24"/>
          <w:szCs w:val="24"/>
        </w:rPr>
        <w:t xml:space="preserve">Durante buena parte del </w:t>
      </w:r>
      <w:hyperlink r:id="rId7" w:tooltip="Siglo XX" w:history="1">
        <w:r w:rsidRPr="0012657D">
          <w:rPr>
            <w:rStyle w:val="Hipervnculo"/>
            <w:rFonts w:ascii="Arial" w:hAnsi="Arial" w:cs="Arial"/>
            <w:color w:val="auto"/>
            <w:sz w:val="24"/>
            <w:szCs w:val="24"/>
            <w:u w:val="none"/>
          </w:rPr>
          <w:t>siglo XX</w:t>
        </w:r>
      </w:hyperlink>
      <w:r w:rsidRPr="0012657D">
        <w:rPr>
          <w:rFonts w:ascii="Arial" w:hAnsi="Arial" w:cs="Arial"/>
          <w:sz w:val="24"/>
          <w:szCs w:val="24"/>
        </w:rPr>
        <w:t xml:space="preserve">, y sobre todo partir de la reforma financiera de 1923 elaborada por la </w:t>
      </w:r>
      <w:hyperlink r:id="rId8" w:tooltip="Misión Kemmerer" w:history="1">
        <w:r w:rsidRPr="0012657D">
          <w:rPr>
            <w:rStyle w:val="Hipervnculo"/>
            <w:rFonts w:ascii="Arial" w:hAnsi="Arial" w:cs="Arial"/>
            <w:color w:val="auto"/>
            <w:sz w:val="24"/>
            <w:szCs w:val="24"/>
            <w:u w:val="none"/>
          </w:rPr>
          <w:t>Misión Kemmerer</w:t>
        </w:r>
      </w:hyperlink>
      <w:r w:rsidRPr="0012657D">
        <w:rPr>
          <w:rFonts w:ascii="Arial" w:hAnsi="Arial" w:cs="Arial"/>
          <w:sz w:val="24"/>
          <w:szCs w:val="24"/>
        </w:rPr>
        <w:t xml:space="preserve">, la economía ha figurado como una de las cuatro más sólidas de </w:t>
      </w:r>
      <w:hyperlink r:id="rId9" w:tooltip="América Latina" w:history="1">
        <w:r w:rsidRPr="0012657D">
          <w:rPr>
            <w:rStyle w:val="Hipervnculo"/>
            <w:rFonts w:ascii="Arial" w:hAnsi="Arial" w:cs="Arial"/>
            <w:color w:val="auto"/>
            <w:sz w:val="24"/>
            <w:szCs w:val="24"/>
            <w:u w:val="none"/>
          </w:rPr>
          <w:t>América Latina</w:t>
        </w:r>
      </w:hyperlink>
      <w:r w:rsidRPr="0012657D">
        <w:rPr>
          <w:rFonts w:ascii="Arial" w:hAnsi="Arial" w:cs="Arial"/>
          <w:sz w:val="24"/>
          <w:szCs w:val="24"/>
        </w:rPr>
        <w:t>,</w:t>
      </w:r>
      <w:r>
        <w:rPr>
          <w:rFonts w:ascii="Arial" w:hAnsi="Arial" w:cs="Arial"/>
          <w:sz w:val="24"/>
          <w:szCs w:val="24"/>
        </w:rPr>
        <w:t xml:space="preserve"> </w:t>
      </w:r>
      <w:r w:rsidRPr="0012657D">
        <w:rPr>
          <w:rFonts w:ascii="Arial" w:hAnsi="Arial" w:cs="Arial"/>
          <w:sz w:val="24"/>
          <w:szCs w:val="24"/>
        </w:rPr>
        <w:t xml:space="preserve">después de </w:t>
      </w:r>
      <w:hyperlink r:id="rId10" w:tooltip="Brasil" w:history="1">
        <w:r w:rsidRPr="0012657D">
          <w:rPr>
            <w:rStyle w:val="Hipervnculo"/>
            <w:rFonts w:ascii="Arial" w:hAnsi="Arial" w:cs="Arial"/>
            <w:color w:val="auto"/>
            <w:sz w:val="24"/>
            <w:szCs w:val="24"/>
            <w:u w:val="none"/>
          </w:rPr>
          <w:t>Brasil</w:t>
        </w:r>
      </w:hyperlink>
      <w:r w:rsidRPr="0012657D">
        <w:rPr>
          <w:rFonts w:ascii="Arial" w:hAnsi="Arial" w:cs="Arial"/>
          <w:sz w:val="24"/>
          <w:szCs w:val="24"/>
        </w:rPr>
        <w:t xml:space="preserve">, </w:t>
      </w:r>
      <w:hyperlink r:id="rId11" w:tooltip="México" w:history="1">
        <w:r w:rsidRPr="0012657D">
          <w:rPr>
            <w:rStyle w:val="Hipervnculo"/>
            <w:rFonts w:ascii="Arial" w:hAnsi="Arial" w:cs="Arial"/>
            <w:color w:val="auto"/>
            <w:sz w:val="24"/>
            <w:szCs w:val="24"/>
            <w:u w:val="none"/>
          </w:rPr>
          <w:t>México</w:t>
        </w:r>
      </w:hyperlink>
      <w:r w:rsidRPr="0012657D">
        <w:rPr>
          <w:rFonts w:ascii="Arial" w:hAnsi="Arial" w:cs="Arial"/>
          <w:sz w:val="24"/>
          <w:szCs w:val="24"/>
        </w:rPr>
        <w:t xml:space="preserve"> y </w:t>
      </w:r>
      <w:hyperlink r:id="rId12" w:tooltip="Argentina" w:history="1">
        <w:r w:rsidRPr="0012657D">
          <w:rPr>
            <w:rStyle w:val="Hipervnculo"/>
            <w:rFonts w:ascii="Arial" w:hAnsi="Arial" w:cs="Arial"/>
            <w:color w:val="auto"/>
            <w:sz w:val="24"/>
            <w:szCs w:val="24"/>
            <w:u w:val="none"/>
          </w:rPr>
          <w:t>Argentina</w:t>
        </w:r>
      </w:hyperlink>
      <w:r w:rsidRPr="0012657D">
        <w:rPr>
          <w:rFonts w:ascii="Arial" w:hAnsi="Arial" w:cs="Arial"/>
          <w:sz w:val="24"/>
          <w:szCs w:val="24"/>
        </w:rPr>
        <w:t xml:space="preserve">. Salvo algunos intervalos en el siglo XIX, </w:t>
      </w:r>
      <w:hyperlink r:id="rId13" w:tooltip="Colombia" w:history="1">
        <w:r w:rsidRPr="0012657D">
          <w:rPr>
            <w:rStyle w:val="Hipervnculo"/>
            <w:rFonts w:ascii="Arial" w:hAnsi="Arial" w:cs="Arial"/>
            <w:color w:val="auto"/>
            <w:sz w:val="24"/>
            <w:szCs w:val="24"/>
            <w:u w:val="none"/>
          </w:rPr>
          <w:t>Colombia</w:t>
        </w:r>
      </w:hyperlink>
      <w:r w:rsidRPr="0012657D">
        <w:rPr>
          <w:rFonts w:ascii="Arial" w:hAnsi="Arial" w:cs="Arial"/>
          <w:sz w:val="24"/>
          <w:szCs w:val="24"/>
        </w:rPr>
        <w:t xml:space="preserve"> se ha mantenido al día en el servicio de la </w:t>
      </w:r>
      <w:hyperlink r:id="rId14" w:tooltip="Deuda externa" w:history="1">
        <w:r w:rsidRPr="0012657D">
          <w:rPr>
            <w:rStyle w:val="Hipervnculo"/>
            <w:rFonts w:ascii="Arial" w:hAnsi="Arial" w:cs="Arial"/>
            <w:color w:val="auto"/>
            <w:sz w:val="24"/>
            <w:szCs w:val="24"/>
            <w:u w:val="none"/>
          </w:rPr>
          <w:t>deuda externa</w:t>
        </w:r>
      </w:hyperlink>
      <w:r w:rsidRPr="0012657D">
        <w:rPr>
          <w:rFonts w:ascii="Arial" w:hAnsi="Arial" w:cs="Arial"/>
          <w:sz w:val="24"/>
          <w:szCs w:val="24"/>
        </w:rPr>
        <w:t xml:space="preserve">, incluso en la década de los ochenta -la "década perdida"- en que la crisis de la deuda devastó aún más la mayoría de las economías latinoamericanas. En esta década perdida la economía colombiana mantuvo su crecimiento en un promedio del 5% anual. En el periodo de las grandes inflaciones, y de las hiperinflaciones, que vino después de la </w:t>
      </w:r>
      <w:hyperlink r:id="rId15" w:tooltip="Segunda Guerra Mundial" w:history="1">
        <w:r w:rsidRPr="0012657D">
          <w:rPr>
            <w:rStyle w:val="Hipervnculo"/>
            <w:rFonts w:ascii="Arial" w:hAnsi="Arial" w:cs="Arial"/>
            <w:color w:val="auto"/>
            <w:sz w:val="24"/>
            <w:szCs w:val="24"/>
            <w:u w:val="none"/>
          </w:rPr>
          <w:t>Segunda Guerra Mundial</w:t>
        </w:r>
      </w:hyperlink>
      <w:r w:rsidRPr="0012657D">
        <w:rPr>
          <w:rFonts w:ascii="Arial" w:hAnsi="Arial" w:cs="Arial"/>
          <w:sz w:val="24"/>
          <w:szCs w:val="24"/>
        </w:rPr>
        <w:t xml:space="preserve">, y que duró cerca de cuarenta años, la economía colombiana mantuvo niveles de inflación tolerables, siendo el más alto el 36% anual, a principios de la </w:t>
      </w:r>
      <w:hyperlink r:id="rId16" w:tooltip="Años 1970" w:history="1">
        <w:r w:rsidRPr="0012657D">
          <w:rPr>
            <w:rStyle w:val="Hipervnculo"/>
            <w:rFonts w:ascii="Arial" w:hAnsi="Arial" w:cs="Arial"/>
            <w:color w:val="auto"/>
            <w:sz w:val="24"/>
            <w:szCs w:val="24"/>
            <w:u w:val="none"/>
          </w:rPr>
          <w:t>década de los setenta</w:t>
        </w:r>
      </w:hyperlink>
    </w:p>
    <w:p w:rsidR="0012657D" w:rsidRPr="0012657D" w:rsidRDefault="0012657D" w:rsidP="0012657D">
      <w:pPr>
        <w:jc w:val="both"/>
        <w:rPr>
          <w:rFonts w:ascii="Arial" w:hAnsi="Arial" w:cs="Arial"/>
          <w:sz w:val="24"/>
          <w:szCs w:val="24"/>
        </w:rPr>
      </w:pPr>
      <w:r w:rsidRPr="0012657D">
        <w:rPr>
          <w:rFonts w:ascii="Arial" w:hAnsi="Arial" w:cs="Arial"/>
          <w:sz w:val="24"/>
          <w:szCs w:val="24"/>
        </w:rPr>
        <w:t xml:space="preserve">Al entrar los </w:t>
      </w:r>
      <w:hyperlink r:id="rId17" w:tooltip="Años 1990" w:history="1">
        <w:r w:rsidRPr="0012657D">
          <w:rPr>
            <w:rStyle w:val="Hipervnculo"/>
            <w:rFonts w:ascii="Arial" w:hAnsi="Arial" w:cs="Arial"/>
            <w:color w:val="auto"/>
            <w:sz w:val="24"/>
            <w:szCs w:val="24"/>
            <w:u w:val="none"/>
          </w:rPr>
          <w:t>noventa</w:t>
        </w:r>
      </w:hyperlink>
      <w:r w:rsidRPr="0012657D">
        <w:rPr>
          <w:rFonts w:ascii="Arial" w:hAnsi="Arial" w:cs="Arial"/>
          <w:sz w:val="24"/>
          <w:szCs w:val="24"/>
        </w:rPr>
        <w:t xml:space="preserve"> se inicio un nuevo periodo económico conocido como Apertura, que buscaba insertar al país en el proceso de globalización económica y como parte llamado Consenso de Washington (1989). La recesión mundial destacada por la globalización y por la crisis de los </w:t>
      </w:r>
      <w:hyperlink r:id="rId18" w:tooltip="Asia" w:history="1">
        <w:r w:rsidRPr="0012657D">
          <w:rPr>
            <w:rStyle w:val="Hipervnculo"/>
            <w:rFonts w:ascii="Arial" w:hAnsi="Arial" w:cs="Arial"/>
            <w:color w:val="auto"/>
            <w:sz w:val="24"/>
            <w:szCs w:val="24"/>
            <w:u w:val="none"/>
          </w:rPr>
          <w:t>países asiáticos</w:t>
        </w:r>
      </w:hyperlink>
      <w:r w:rsidRPr="0012657D">
        <w:rPr>
          <w:rFonts w:ascii="Arial" w:hAnsi="Arial" w:cs="Arial"/>
          <w:sz w:val="24"/>
          <w:szCs w:val="24"/>
        </w:rPr>
        <w:t xml:space="preserve">, ha causado estragos en </w:t>
      </w:r>
      <w:hyperlink r:id="rId19" w:tooltip="América Latina" w:history="1">
        <w:r w:rsidRPr="0012657D">
          <w:rPr>
            <w:rStyle w:val="Hipervnculo"/>
            <w:rFonts w:ascii="Arial" w:hAnsi="Arial" w:cs="Arial"/>
            <w:color w:val="auto"/>
            <w:sz w:val="24"/>
            <w:szCs w:val="24"/>
            <w:u w:val="none"/>
          </w:rPr>
          <w:t>América Latina</w:t>
        </w:r>
      </w:hyperlink>
      <w:r w:rsidRPr="0012657D">
        <w:rPr>
          <w:rFonts w:ascii="Arial" w:hAnsi="Arial" w:cs="Arial"/>
          <w:sz w:val="24"/>
          <w:szCs w:val="24"/>
        </w:rPr>
        <w:t xml:space="preserve"> y afectado a manera grave a Colombia. Si bien se ha logrado la meta de reducir la inflación a un dígito, los índices de desempleo (21%), pérdida de poder adquisitivo (13%), caída de la producción (11%) y del sector agropecuario (15%), señalados </w:t>
      </w:r>
      <w:r>
        <w:rPr>
          <w:rFonts w:ascii="Arial" w:hAnsi="Arial" w:cs="Arial"/>
          <w:sz w:val="24"/>
          <w:szCs w:val="24"/>
        </w:rPr>
        <w:t xml:space="preserve"> </w:t>
      </w:r>
      <w:r w:rsidRPr="0012657D">
        <w:rPr>
          <w:rFonts w:ascii="Arial" w:hAnsi="Arial" w:cs="Arial"/>
          <w:sz w:val="24"/>
          <w:szCs w:val="24"/>
        </w:rPr>
        <w:t xml:space="preserve">por el </w:t>
      </w:r>
      <w:hyperlink r:id="rId20" w:tooltip="Departamento Administrativo Nacional de Estadística" w:history="1">
        <w:r w:rsidRPr="0012657D">
          <w:rPr>
            <w:rStyle w:val="Hipervnculo"/>
            <w:rFonts w:ascii="Arial" w:hAnsi="Arial" w:cs="Arial"/>
            <w:color w:val="auto"/>
            <w:sz w:val="24"/>
            <w:szCs w:val="24"/>
            <w:u w:val="none"/>
          </w:rPr>
          <w:t>DANE</w:t>
        </w:r>
      </w:hyperlink>
      <w:r w:rsidRPr="0012657D">
        <w:rPr>
          <w:rFonts w:ascii="Arial" w:hAnsi="Arial" w:cs="Arial"/>
          <w:sz w:val="24"/>
          <w:szCs w:val="24"/>
        </w:rPr>
        <w:t xml:space="preserve"> para </w:t>
      </w:r>
      <w:hyperlink r:id="rId21" w:tooltip="1999" w:history="1">
        <w:r w:rsidRPr="0012657D">
          <w:rPr>
            <w:rStyle w:val="Hipervnculo"/>
            <w:rFonts w:ascii="Arial" w:hAnsi="Arial" w:cs="Arial"/>
            <w:color w:val="auto"/>
            <w:sz w:val="24"/>
            <w:szCs w:val="24"/>
            <w:u w:val="none"/>
          </w:rPr>
          <w:t>1999</w:t>
        </w:r>
      </w:hyperlink>
      <w:r w:rsidRPr="0012657D">
        <w:rPr>
          <w:rFonts w:ascii="Arial" w:hAnsi="Arial" w:cs="Arial"/>
          <w:sz w:val="24"/>
          <w:szCs w:val="24"/>
        </w:rPr>
        <w:t xml:space="preserve">, son muy desfavorables. Sin embargo, para los tres primeros meses de </w:t>
      </w:r>
      <w:hyperlink r:id="rId22" w:tooltip="2000" w:history="1">
        <w:r w:rsidRPr="0012657D">
          <w:rPr>
            <w:rStyle w:val="Hipervnculo"/>
            <w:rFonts w:ascii="Arial" w:hAnsi="Arial" w:cs="Arial"/>
            <w:color w:val="auto"/>
            <w:sz w:val="24"/>
            <w:szCs w:val="24"/>
            <w:u w:val="none"/>
          </w:rPr>
          <w:t>2000</w:t>
        </w:r>
      </w:hyperlink>
      <w:r w:rsidRPr="0012657D">
        <w:rPr>
          <w:rFonts w:ascii="Arial" w:hAnsi="Arial" w:cs="Arial"/>
          <w:sz w:val="24"/>
          <w:szCs w:val="24"/>
        </w:rPr>
        <w:t xml:space="preserve"> se estimó una reactivación del 6% en la producción industrial. </w:t>
      </w:r>
    </w:p>
    <w:p w:rsidR="0012657D" w:rsidRPr="0012657D" w:rsidRDefault="0012657D" w:rsidP="0012657D">
      <w:pPr>
        <w:jc w:val="both"/>
        <w:rPr>
          <w:rFonts w:ascii="Arial" w:hAnsi="Arial" w:cs="Arial"/>
          <w:b/>
          <w:sz w:val="24"/>
          <w:szCs w:val="24"/>
        </w:rPr>
      </w:pPr>
      <w:r w:rsidRPr="0012657D">
        <w:rPr>
          <w:rFonts w:ascii="Arial" w:hAnsi="Arial" w:cs="Arial"/>
          <w:b/>
          <w:sz w:val="24"/>
          <w:szCs w:val="24"/>
        </w:rPr>
        <w:t>El café</w:t>
      </w:r>
    </w:p>
    <w:p w:rsidR="0012657D" w:rsidRPr="0012657D" w:rsidRDefault="0012657D" w:rsidP="0012657D">
      <w:pPr>
        <w:jc w:val="both"/>
        <w:rPr>
          <w:rFonts w:ascii="Arial" w:hAnsi="Arial" w:cs="Arial"/>
          <w:sz w:val="24"/>
          <w:szCs w:val="24"/>
        </w:rPr>
      </w:pPr>
      <w:hyperlink r:id="rId23" w:tooltip="Café de Colombia" w:history="1">
        <w:r w:rsidRPr="0012657D">
          <w:rPr>
            <w:rStyle w:val="Hipervnculo"/>
            <w:rFonts w:ascii="Arial" w:hAnsi="Arial" w:cs="Arial"/>
            <w:color w:val="auto"/>
            <w:sz w:val="24"/>
            <w:szCs w:val="24"/>
            <w:u w:val="none"/>
          </w:rPr>
          <w:t>Café de Colombia</w:t>
        </w:r>
      </w:hyperlink>
      <w:r w:rsidRPr="0012657D">
        <w:rPr>
          <w:rFonts w:ascii="Arial" w:hAnsi="Arial" w:cs="Arial"/>
          <w:sz w:val="24"/>
          <w:szCs w:val="24"/>
        </w:rPr>
        <w:t>.</w:t>
      </w:r>
    </w:p>
    <w:p w:rsidR="0012657D" w:rsidRPr="0012657D" w:rsidRDefault="0012657D" w:rsidP="0012657D">
      <w:pPr>
        <w:jc w:val="both"/>
        <w:rPr>
          <w:rFonts w:ascii="Arial" w:hAnsi="Arial" w:cs="Arial"/>
          <w:sz w:val="24"/>
          <w:szCs w:val="24"/>
        </w:rPr>
      </w:pPr>
      <w:r w:rsidRPr="0012657D">
        <w:rPr>
          <w:rFonts w:ascii="Arial" w:hAnsi="Arial" w:cs="Arial"/>
          <w:sz w:val="24"/>
          <w:szCs w:val="24"/>
        </w:rPr>
        <w:t xml:space="preserve">Al comenzar el siglo XX el café ya había tomado posición como el producto básico de la economía de Colombia, tanto en las exportaciones como el mercado interior. Las primeras fincas cafeteras surgieron en los años setenta del </w:t>
      </w:r>
      <w:hyperlink r:id="rId24" w:tooltip="Siglo XIX" w:history="1">
        <w:r w:rsidRPr="0012657D">
          <w:rPr>
            <w:rStyle w:val="Hipervnculo"/>
            <w:rFonts w:ascii="Arial" w:hAnsi="Arial" w:cs="Arial"/>
            <w:color w:val="auto"/>
            <w:sz w:val="24"/>
            <w:szCs w:val="24"/>
            <w:u w:val="none"/>
          </w:rPr>
          <w:t>siglo XIX</w:t>
        </w:r>
      </w:hyperlink>
      <w:r w:rsidRPr="0012657D">
        <w:rPr>
          <w:rFonts w:ascii="Arial" w:hAnsi="Arial" w:cs="Arial"/>
          <w:sz w:val="24"/>
          <w:szCs w:val="24"/>
        </w:rPr>
        <w:t xml:space="preserve">, sobre todo </w:t>
      </w:r>
      <w:hyperlink r:id="rId25" w:tooltip="Cundinamarca" w:history="1">
        <w:r w:rsidRPr="0012657D">
          <w:rPr>
            <w:rStyle w:val="Hipervnculo"/>
            <w:rFonts w:ascii="Arial" w:hAnsi="Arial" w:cs="Arial"/>
            <w:color w:val="auto"/>
            <w:sz w:val="24"/>
            <w:szCs w:val="24"/>
            <w:u w:val="none"/>
          </w:rPr>
          <w:t>Cundinamarca</w:t>
        </w:r>
      </w:hyperlink>
      <w:r w:rsidRPr="0012657D">
        <w:rPr>
          <w:rFonts w:ascii="Arial" w:hAnsi="Arial" w:cs="Arial"/>
          <w:sz w:val="24"/>
          <w:szCs w:val="24"/>
        </w:rPr>
        <w:t xml:space="preserve">, cuando el café empezó a cotizarse en las bolsas mundiales y se convirtió en la moneda internacional de los países productores, entre los cuales estaban </w:t>
      </w:r>
      <w:hyperlink r:id="rId26" w:tooltip="Brasil" w:history="1">
        <w:r w:rsidRPr="0012657D">
          <w:rPr>
            <w:rStyle w:val="Hipervnculo"/>
            <w:rFonts w:ascii="Arial" w:hAnsi="Arial" w:cs="Arial"/>
            <w:color w:val="auto"/>
            <w:sz w:val="24"/>
            <w:szCs w:val="24"/>
            <w:u w:val="none"/>
          </w:rPr>
          <w:t>Brasil</w:t>
        </w:r>
      </w:hyperlink>
      <w:r w:rsidRPr="0012657D">
        <w:rPr>
          <w:rFonts w:ascii="Arial" w:hAnsi="Arial" w:cs="Arial"/>
          <w:sz w:val="24"/>
          <w:szCs w:val="24"/>
        </w:rPr>
        <w:t xml:space="preserve">, </w:t>
      </w:r>
      <w:hyperlink r:id="rId27" w:tooltip="El Salvador" w:history="1">
        <w:r w:rsidRPr="0012657D">
          <w:rPr>
            <w:rStyle w:val="Hipervnculo"/>
            <w:rFonts w:ascii="Arial" w:hAnsi="Arial" w:cs="Arial"/>
            <w:color w:val="auto"/>
            <w:sz w:val="24"/>
            <w:szCs w:val="24"/>
            <w:u w:val="none"/>
          </w:rPr>
          <w:t>Salvador</w:t>
        </w:r>
      </w:hyperlink>
      <w:r w:rsidRPr="0012657D">
        <w:rPr>
          <w:rFonts w:ascii="Arial" w:hAnsi="Arial" w:cs="Arial"/>
          <w:sz w:val="24"/>
          <w:szCs w:val="24"/>
        </w:rPr>
        <w:t xml:space="preserve">, </w:t>
      </w:r>
      <w:hyperlink r:id="rId28" w:tooltip="Guatemala" w:history="1">
        <w:r w:rsidRPr="0012657D">
          <w:rPr>
            <w:rStyle w:val="Hipervnculo"/>
            <w:rFonts w:ascii="Arial" w:hAnsi="Arial" w:cs="Arial"/>
            <w:color w:val="auto"/>
            <w:sz w:val="24"/>
            <w:szCs w:val="24"/>
            <w:u w:val="none"/>
          </w:rPr>
          <w:t>Guatemala</w:t>
        </w:r>
      </w:hyperlink>
      <w:r w:rsidRPr="0012657D">
        <w:rPr>
          <w:rFonts w:ascii="Arial" w:hAnsi="Arial" w:cs="Arial"/>
          <w:sz w:val="24"/>
          <w:szCs w:val="24"/>
        </w:rPr>
        <w:t xml:space="preserve"> y </w:t>
      </w:r>
      <w:hyperlink r:id="rId29" w:tooltip="México" w:history="1">
        <w:r w:rsidRPr="0012657D">
          <w:rPr>
            <w:rStyle w:val="Hipervnculo"/>
            <w:rFonts w:ascii="Arial" w:hAnsi="Arial" w:cs="Arial"/>
            <w:color w:val="auto"/>
            <w:sz w:val="24"/>
            <w:szCs w:val="24"/>
            <w:u w:val="none"/>
          </w:rPr>
          <w:t>México</w:t>
        </w:r>
      </w:hyperlink>
      <w:r w:rsidRPr="0012657D">
        <w:rPr>
          <w:rFonts w:ascii="Arial" w:hAnsi="Arial" w:cs="Arial"/>
          <w:sz w:val="24"/>
          <w:szCs w:val="24"/>
        </w:rPr>
        <w:t>. Colombia emergió como exportador de café y productor mundial en la década de los noventa. Desde los años veinte, ocupó el primer lugar como productor mundial de café suave.</w:t>
      </w:r>
      <w:r w:rsidR="008C6236" w:rsidRPr="0012657D">
        <w:rPr>
          <w:rFonts w:ascii="Arial" w:hAnsi="Arial" w:cs="Arial"/>
          <w:sz w:val="24"/>
          <w:szCs w:val="24"/>
        </w:rPr>
        <w:t xml:space="preserve"> </w:t>
      </w:r>
    </w:p>
    <w:p w:rsidR="0012657D" w:rsidRPr="0012657D" w:rsidRDefault="0012657D" w:rsidP="0012657D">
      <w:pPr>
        <w:jc w:val="both"/>
        <w:rPr>
          <w:rFonts w:ascii="Arial" w:hAnsi="Arial" w:cs="Arial"/>
          <w:sz w:val="24"/>
          <w:szCs w:val="24"/>
        </w:rPr>
      </w:pPr>
      <w:r w:rsidRPr="0012657D">
        <w:rPr>
          <w:rFonts w:ascii="Arial" w:hAnsi="Arial" w:cs="Arial"/>
          <w:sz w:val="24"/>
          <w:szCs w:val="24"/>
        </w:rPr>
        <w:drawing>
          <wp:inline distT="0" distB="0" distL="0" distR="0">
            <wp:extent cx="2099945" cy="1569085"/>
            <wp:effectExtent l="19050" t="0" r="0" b="0"/>
            <wp:docPr id="1" name="Imagen 1" descr="http://upload.wikimedia.org/wikipedia/commons/thumb/3/33/Cultivos_de_Caf%C3%A9.jpg/220px-Cultivos_de_Caf%C3%A9.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3/Cultivos_de_Caf%C3%A9.jpg/220px-Cultivos_de_Caf%C3%A9.jpg">
                      <a:hlinkClick r:id="rId30"/>
                    </pic:cNvPr>
                    <pic:cNvPicPr>
                      <a:picLocks noChangeAspect="1" noChangeArrowheads="1"/>
                    </pic:cNvPicPr>
                  </pic:nvPicPr>
                  <pic:blipFill>
                    <a:blip r:embed="rId31"/>
                    <a:srcRect/>
                    <a:stretch>
                      <a:fillRect/>
                    </a:stretch>
                  </pic:blipFill>
                  <pic:spPr bwMode="auto">
                    <a:xfrm>
                      <a:off x="0" y="0"/>
                      <a:ext cx="2099945" cy="1569085"/>
                    </a:xfrm>
                    <a:prstGeom prst="rect">
                      <a:avLst/>
                    </a:prstGeom>
                    <a:noFill/>
                    <a:ln w="9525">
                      <a:noFill/>
                      <a:miter lim="800000"/>
                      <a:headEnd/>
                      <a:tailEnd/>
                    </a:ln>
                  </pic:spPr>
                </pic:pic>
              </a:graphicData>
            </a:graphic>
          </wp:inline>
        </w:drawing>
      </w:r>
    </w:p>
    <w:p w:rsidR="0012657D" w:rsidRPr="0012657D" w:rsidRDefault="0012657D" w:rsidP="0012657D">
      <w:pPr>
        <w:jc w:val="both"/>
        <w:rPr>
          <w:rFonts w:ascii="Arial" w:hAnsi="Arial" w:cs="Arial"/>
          <w:sz w:val="24"/>
          <w:szCs w:val="24"/>
        </w:rPr>
      </w:pPr>
      <w:r w:rsidRPr="0012657D">
        <w:rPr>
          <w:rFonts w:ascii="Arial" w:hAnsi="Arial" w:cs="Arial"/>
          <w:sz w:val="24"/>
          <w:szCs w:val="24"/>
        </w:rPr>
        <w:t xml:space="preserve">Cultivos de </w:t>
      </w:r>
      <w:hyperlink r:id="rId32" w:tooltip="Café" w:history="1">
        <w:r w:rsidRPr="0012657D">
          <w:rPr>
            <w:rStyle w:val="Hipervnculo"/>
            <w:rFonts w:ascii="Arial" w:hAnsi="Arial" w:cs="Arial"/>
            <w:color w:val="auto"/>
            <w:sz w:val="24"/>
            <w:szCs w:val="24"/>
            <w:u w:val="none"/>
          </w:rPr>
          <w:t>café</w:t>
        </w:r>
      </w:hyperlink>
      <w:r w:rsidRPr="0012657D">
        <w:rPr>
          <w:rFonts w:ascii="Arial" w:hAnsi="Arial" w:cs="Arial"/>
          <w:sz w:val="24"/>
          <w:szCs w:val="24"/>
        </w:rPr>
        <w:t xml:space="preserve"> en </w:t>
      </w:r>
      <w:hyperlink r:id="rId33" w:tooltip="Risaralda" w:history="1">
        <w:r w:rsidRPr="0012657D">
          <w:rPr>
            <w:rStyle w:val="Hipervnculo"/>
            <w:rFonts w:ascii="Arial" w:hAnsi="Arial" w:cs="Arial"/>
            <w:color w:val="auto"/>
            <w:sz w:val="24"/>
            <w:szCs w:val="24"/>
            <w:u w:val="none"/>
          </w:rPr>
          <w:t>Risaralda</w:t>
        </w:r>
      </w:hyperlink>
      <w:r w:rsidRPr="0012657D">
        <w:rPr>
          <w:rFonts w:ascii="Arial" w:hAnsi="Arial" w:cs="Arial"/>
          <w:sz w:val="24"/>
          <w:szCs w:val="24"/>
        </w:rPr>
        <w:t>.</w:t>
      </w:r>
    </w:p>
    <w:p w:rsidR="0012657D" w:rsidRPr="0012657D" w:rsidRDefault="0012657D" w:rsidP="0012657D">
      <w:pPr>
        <w:jc w:val="both"/>
        <w:rPr>
          <w:rFonts w:ascii="Arial" w:hAnsi="Arial" w:cs="Arial"/>
          <w:b/>
          <w:sz w:val="24"/>
          <w:szCs w:val="24"/>
        </w:rPr>
      </w:pPr>
      <w:r w:rsidRPr="0012657D">
        <w:rPr>
          <w:rFonts w:ascii="Arial" w:hAnsi="Arial" w:cs="Arial"/>
          <w:b/>
          <w:sz w:val="24"/>
          <w:szCs w:val="24"/>
        </w:rPr>
        <w:t>El fondo nacional del café</w:t>
      </w:r>
    </w:p>
    <w:p w:rsidR="0012657D" w:rsidRPr="0012657D" w:rsidRDefault="0012657D" w:rsidP="0012657D">
      <w:pPr>
        <w:jc w:val="both"/>
        <w:rPr>
          <w:rFonts w:ascii="Arial" w:hAnsi="Arial" w:cs="Arial"/>
          <w:sz w:val="24"/>
          <w:szCs w:val="24"/>
        </w:rPr>
      </w:pPr>
      <w:r w:rsidRPr="0012657D">
        <w:rPr>
          <w:rFonts w:ascii="Arial" w:hAnsi="Arial" w:cs="Arial"/>
          <w:sz w:val="24"/>
          <w:szCs w:val="24"/>
        </w:rPr>
        <w:lastRenderedPageBreak/>
        <w:t xml:space="preserve">En </w:t>
      </w:r>
      <w:hyperlink r:id="rId34" w:tooltip="1940" w:history="1">
        <w:r w:rsidRPr="0012657D">
          <w:rPr>
            <w:rStyle w:val="Hipervnculo"/>
            <w:rFonts w:ascii="Arial" w:hAnsi="Arial" w:cs="Arial"/>
            <w:color w:val="auto"/>
            <w:sz w:val="24"/>
            <w:szCs w:val="24"/>
            <w:u w:val="none"/>
          </w:rPr>
          <w:t>1940</w:t>
        </w:r>
      </w:hyperlink>
      <w:r w:rsidRPr="0012657D">
        <w:rPr>
          <w:rFonts w:ascii="Arial" w:hAnsi="Arial" w:cs="Arial"/>
          <w:sz w:val="24"/>
          <w:szCs w:val="24"/>
        </w:rPr>
        <w:t xml:space="preserve">, el fondo nacional cafetero se define como una cuenta de naturaleza parafiscal (según la </w:t>
      </w:r>
      <w:hyperlink r:id="rId35" w:tooltip="Constitución de Colombia de 1991" w:history="1">
        <w:r w:rsidRPr="0012657D">
          <w:rPr>
            <w:rStyle w:val="Hipervnculo"/>
            <w:rFonts w:ascii="Arial" w:hAnsi="Arial" w:cs="Arial"/>
            <w:color w:val="auto"/>
            <w:sz w:val="24"/>
            <w:szCs w:val="24"/>
            <w:u w:val="none"/>
          </w:rPr>
          <w:t>constitución de 1991</w:t>
        </w:r>
      </w:hyperlink>
      <w:r w:rsidRPr="0012657D">
        <w:rPr>
          <w:rFonts w:ascii="Arial" w:hAnsi="Arial" w:cs="Arial"/>
          <w:sz w:val="24"/>
          <w:szCs w:val="24"/>
        </w:rPr>
        <w:t xml:space="preserve">) cuyo objetivo prioritario es contribuir a la estabilización del mercado cafetero. Los ingresos corrientes de fondo provienen de la venta del café que a su nombre realiza la federación en el interior del país y en el exterior; la remuneración por servicios que preste; los originados en impuestos y contribuciones; y los provenientes del rendimiento de las distintas inversiones, incluidas las financieras. La vigilancia del control fiscal está a cargo de la </w:t>
      </w:r>
      <w:hyperlink r:id="rId36" w:tooltip="Contraloría General de la República (Colombia)" w:history="1">
        <w:r w:rsidRPr="0012657D">
          <w:rPr>
            <w:rStyle w:val="Hipervnculo"/>
            <w:rFonts w:ascii="Arial" w:hAnsi="Arial" w:cs="Arial"/>
            <w:color w:val="auto"/>
            <w:sz w:val="24"/>
            <w:szCs w:val="24"/>
            <w:u w:val="none"/>
          </w:rPr>
          <w:t>Contraloría General de la República</w:t>
        </w:r>
      </w:hyperlink>
      <w:r w:rsidRPr="0012657D">
        <w:rPr>
          <w:rFonts w:ascii="Arial" w:hAnsi="Arial" w:cs="Arial"/>
          <w:sz w:val="24"/>
          <w:szCs w:val="24"/>
        </w:rPr>
        <w:t xml:space="preserve">. </w:t>
      </w:r>
    </w:p>
    <w:p w:rsidR="0012657D" w:rsidRPr="0012657D" w:rsidRDefault="0012657D" w:rsidP="0012657D">
      <w:pPr>
        <w:jc w:val="both"/>
        <w:rPr>
          <w:rFonts w:ascii="Arial" w:hAnsi="Arial" w:cs="Arial"/>
          <w:sz w:val="24"/>
          <w:szCs w:val="24"/>
        </w:rPr>
      </w:pPr>
      <w:r w:rsidRPr="0012657D">
        <w:rPr>
          <w:rFonts w:ascii="Arial" w:hAnsi="Arial" w:cs="Arial"/>
          <w:sz w:val="24"/>
          <w:szCs w:val="24"/>
        </w:rPr>
        <w:t xml:space="preserve">Los objetivos básicos del Fondo Nacional del </w:t>
      </w:r>
      <w:hyperlink r:id="rId37" w:tooltip="Café" w:history="1">
        <w:r w:rsidRPr="0012657D">
          <w:rPr>
            <w:rStyle w:val="Hipervnculo"/>
            <w:rFonts w:ascii="Arial" w:hAnsi="Arial" w:cs="Arial"/>
            <w:color w:val="auto"/>
            <w:sz w:val="24"/>
            <w:szCs w:val="24"/>
            <w:u w:val="none"/>
          </w:rPr>
          <w:t>Café</w:t>
        </w:r>
      </w:hyperlink>
      <w:r w:rsidRPr="0012657D">
        <w:rPr>
          <w:rFonts w:ascii="Arial" w:hAnsi="Arial" w:cs="Arial"/>
          <w:sz w:val="24"/>
          <w:szCs w:val="24"/>
        </w:rPr>
        <w:t xml:space="preserve"> son tres: a) intervenir en el mercado cafetero nacional y del exterior con el propósito de promover el consumo de café colombiano, regular la </w:t>
      </w:r>
      <w:hyperlink r:id="rId38" w:tooltip="Oferta y demanda" w:history="1">
        <w:r w:rsidRPr="0012657D">
          <w:rPr>
            <w:rStyle w:val="Hipervnculo"/>
            <w:rFonts w:ascii="Arial" w:hAnsi="Arial" w:cs="Arial"/>
            <w:color w:val="auto"/>
            <w:sz w:val="24"/>
            <w:szCs w:val="24"/>
            <w:u w:val="none"/>
          </w:rPr>
          <w:t>oferta y demanda</w:t>
        </w:r>
      </w:hyperlink>
      <w:r w:rsidRPr="0012657D">
        <w:rPr>
          <w:rFonts w:ascii="Arial" w:hAnsi="Arial" w:cs="Arial"/>
          <w:sz w:val="24"/>
          <w:szCs w:val="24"/>
        </w:rPr>
        <w:t xml:space="preserve"> de café y buscar un régimen estable de precios internos, adecuado a los requerimientos de la industria cafetera nacional y al manejo macroeconómico del país, mediante el ordenamiento de la producción, de la comercialización interna y externa, y la retención de los excedentes no exportables; b) contribuir mediante la utilización de sus recursos al cumplimiento de los pactos internacionales que en materia de café suscriba al estado; y c) promover y financiar programas de </w:t>
      </w:r>
      <w:hyperlink r:id="rId39" w:tooltip="Investigación científica" w:history="1">
        <w:r w:rsidRPr="0012657D">
          <w:rPr>
            <w:rStyle w:val="Hipervnculo"/>
            <w:rFonts w:ascii="Arial" w:hAnsi="Arial" w:cs="Arial"/>
            <w:color w:val="auto"/>
            <w:sz w:val="24"/>
            <w:szCs w:val="24"/>
            <w:u w:val="none"/>
          </w:rPr>
          <w:t>investigación científica</w:t>
        </w:r>
      </w:hyperlink>
      <w:r w:rsidRPr="0012657D">
        <w:rPr>
          <w:rFonts w:ascii="Arial" w:hAnsi="Arial" w:cs="Arial"/>
          <w:sz w:val="24"/>
          <w:szCs w:val="24"/>
        </w:rPr>
        <w:t xml:space="preserve">, extensión, </w:t>
      </w:r>
      <w:hyperlink r:id="rId40" w:tooltip="Diversificación" w:history="1">
        <w:r w:rsidRPr="0012657D">
          <w:rPr>
            <w:rStyle w:val="Hipervnculo"/>
            <w:rFonts w:ascii="Arial" w:hAnsi="Arial" w:cs="Arial"/>
            <w:color w:val="auto"/>
            <w:sz w:val="24"/>
            <w:szCs w:val="24"/>
            <w:u w:val="none"/>
          </w:rPr>
          <w:t>diversificación</w:t>
        </w:r>
      </w:hyperlink>
      <w:r w:rsidRPr="0012657D">
        <w:rPr>
          <w:rFonts w:ascii="Arial" w:hAnsi="Arial" w:cs="Arial"/>
          <w:sz w:val="24"/>
          <w:szCs w:val="24"/>
        </w:rPr>
        <w:t xml:space="preserve">, </w:t>
      </w:r>
      <w:hyperlink r:id="rId41" w:tooltip="Educación" w:history="1">
        <w:r w:rsidRPr="0012657D">
          <w:rPr>
            <w:rStyle w:val="Hipervnculo"/>
            <w:rFonts w:ascii="Arial" w:hAnsi="Arial" w:cs="Arial"/>
            <w:color w:val="auto"/>
            <w:sz w:val="24"/>
            <w:szCs w:val="24"/>
            <w:u w:val="none"/>
          </w:rPr>
          <w:t>educación</w:t>
        </w:r>
      </w:hyperlink>
      <w:r w:rsidRPr="0012657D">
        <w:rPr>
          <w:rFonts w:ascii="Arial" w:hAnsi="Arial" w:cs="Arial"/>
          <w:sz w:val="24"/>
          <w:szCs w:val="24"/>
        </w:rPr>
        <w:t xml:space="preserve">, </w:t>
      </w:r>
      <w:hyperlink r:id="rId42" w:tooltip="Salud" w:history="1">
        <w:r w:rsidRPr="0012657D">
          <w:rPr>
            <w:rStyle w:val="Hipervnculo"/>
            <w:rFonts w:ascii="Arial" w:hAnsi="Arial" w:cs="Arial"/>
            <w:color w:val="auto"/>
            <w:sz w:val="24"/>
            <w:szCs w:val="24"/>
            <w:u w:val="none"/>
          </w:rPr>
          <w:t>salud</w:t>
        </w:r>
      </w:hyperlink>
      <w:r w:rsidRPr="0012657D">
        <w:rPr>
          <w:rFonts w:ascii="Arial" w:hAnsi="Arial" w:cs="Arial"/>
          <w:sz w:val="24"/>
          <w:szCs w:val="24"/>
        </w:rPr>
        <w:t xml:space="preserve">, cooperativismo, bienestar social y demás que contribuyan al desarrollo, fortalecimiento y defensa de la industria cafetera colombiana y al equilibrio social y económico de la población radica en zonas cafeteras. </w:t>
      </w:r>
    </w:p>
    <w:p w:rsidR="0012657D" w:rsidRPr="0012657D" w:rsidRDefault="0012657D" w:rsidP="0012657D">
      <w:pPr>
        <w:jc w:val="both"/>
        <w:rPr>
          <w:rFonts w:ascii="Arial" w:hAnsi="Arial" w:cs="Arial"/>
          <w:sz w:val="24"/>
          <w:szCs w:val="24"/>
        </w:rPr>
      </w:pPr>
      <w:r w:rsidRPr="0012657D">
        <w:rPr>
          <w:rFonts w:ascii="Arial" w:hAnsi="Arial" w:cs="Arial"/>
          <w:sz w:val="24"/>
          <w:szCs w:val="24"/>
        </w:rPr>
        <w:t>La federación nacional</w:t>
      </w:r>
    </w:p>
    <w:p w:rsidR="0012657D" w:rsidRPr="0012657D" w:rsidRDefault="0012657D" w:rsidP="0012657D">
      <w:pPr>
        <w:jc w:val="both"/>
        <w:rPr>
          <w:rFonts w:ascii="Arial" w:hAnsi="Arial" w:cs="Arial"/>
          <w:sz w:val="24"/>
          <w:szCs w:val="24"/>
        </w:rPr>
      </w:pPr>
      <w:r w:rsidRPr="0012657D">
        <w:rPr>
          <w:rFonts w:ascii="Arial" w:hAnsi="Arial" w:cs="Arial"/>
          <w:sz w:val="24"/>
          <w:szCs w:val="24"/>
        </w:rPr>
        <w:t xml:space="preserve">Artículo principal: </w:t>
      </w:r>
      <w:hyperlink r:id="rId43" w:tooltip="Federación Nacional de Cafeteros de Colombia" w:history="1">
        <w:r w:rsidRPr="0012657D">
          <w:rPr>
            <w:rStyle w:val="Hipervnculo"/>
            <w:rFonts w:ascii="Arial" w:hAnsi="Arial" w:cs="Arial"/>
            <w:color w:val="auto"/>
            <w:sz w:val="24"/>
            <w:szCs w:val="24"/>
            <w:u w:val="none"/>
          </w:rPr>
          <w:t>Federación Nacional de Cafeteros de Colombia</w:t>
        </w:r>
      </w:hyperlink>
      <w:r w:rsidRPr="0012657D">
        <w:rPr>
          <w:rFonts w:ascii="Arial" w:hAnsi="Arial" w:cs="Arial"/>
          <w:sz w:val="24"/>
          <w:szCs w:val="24"/>
        </w:rPr>
        <w:t>.</w:t>
      </w:r>
    </w:p>
    <w:p w:rsidR="0012657D" w:rsidRPr="0012657D" w:rsidRDefault="0012657D" w:rsidP="0012657D">
      <w:pPr>
        <w:jc w:val="both"/>
        <w:rPr>
          <w:rFonts w:ascii="Arial" w:hAnsi="Arial" w:cs="Arial"/>
          <w:sz w:val="24"/>
          <w:szCs w:val="24"/>
        </w:rPr>
      </w:pPr>
      <w:r w:rsidRPr="0012657D">
        <w:rPr>
          <w:rFonts w:ascii="Arial" w:hAnsi="Arial" w:cs="Arial"/>
          <w:sz w:val="24"/>
          <w:szCs w:val="24"/>
        </w:rPr>
        <w:drawing>
          <wp:inline distT="0" distB="0" distL="0" distR="0">
            <wp:extent cx="2618740" cy="1738630"/>
            <wp:effectExtent l="19050" t="0" r="0" b="0"/>
            <wp:docPr id="3" name="Imagen 3" descr="http://upload.wikimedia.org/wikipedia/commons/thumb/f/f5/Jvsformmin.jpg/275px-Jvsformmin.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f/f5/Jvsformmin.jpg/275px-Jvsformmin.jpg">
                      <a:hlinkClick r:id="rId44"/>
                    </pic:cNvPr>
                    <pic:cNvPicPr>
                      <a:picLocks noChangeAspect="1" noChangeArrowheads="1"/>
                    </pic:cNvPicPr>
                  </pic:nvPicPr>
                  <pic:blipFill>
                    <a:blip r:embed="rId45"/>
                    <a:srcRect/>
                    <a:stretch>
                      <a:fillRect/>
                    </a:stretch>
                  </pic:blipFill>
                  <pic:spPr bwMode="auto">
                    <a:xfrm>
                      <a:off x="0" y="0"/>
                      <a:ext cx="2618740" cy="1738630"/>
                    </a:xfrm>
                    <a:prstGeom prst="rect">
                      <a:avLst/>
                    </a:prstGeom>
                    <a:noFill/>
                    <a:ln w="9525">
                      <a:noFill/>
                      <a:miter lim="800000"/>
                      <a:headEnd/>
                      <a:tailEnd/>
                    </a:ln>
                  </pic:spPr>
                </pic:pic>
              </a:graphicData>
            </a:graphic>
          </wp:inline>
        </w:drawing>
      </w:r>
      <w:r>
        <w:rPr>
          <w:rFonts w:ascii="Arial" w:hAnsi="Arial" w:cs="Arial"/>
          <w:sz w:val="24"/>
          <w:szCs w:val="24"/>
        </w:rPr>
        <w:t xml:space="preserve">                        </w:t>
      </w:r>
      <w:r w:rsidRPr="0012657D">
        <w:rPr>
          <w:rFonts w:ascii="Arial" w:hAnsi="Arial" w:cs="Arial"/>
          <w:sz w:val="24"/>
          <w:szCs w:val="24"/>
        </w:rPr>
        <w:drawing>
          <wp:inline distT="0" distB="0" distL="0" distR="0">
            <wp:extent cx="2618740" cy="1964055"/>
            <wp:effectExtent l="19050" t="0" r="0" b="0"/>
            <wp:docPr id="9" name="Imagen 5" descr="http://upload.wikimedia.org/wikipedia/commons/thumb/a/a8/Juan_Valdez_Caf%C3%A9_NY.JPG/275px-Juan_Valdez_Caf%C3%A9_NY.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a/a8/Juan_Valdez_Caf%C3%A9_NY.JPG/275px-Juan_Valdez_Caf%C3%A9_NY.JPG">
                      <a:hlinkClick r:id="rId46"/>
                    </pic:cNvPr>
                    <pic:cNvPicPr>
                      <a:picLocks noChangeAspect="1" noChangeArrowheads="1"/>
                    </pic:cNvPicPr>
                  </pic:nvPicPr>
                  <pic:blipFill>
                    <a:blip r:embed="rId47"/>
                    <a:srcRect/>
                    <a:stretch>
                      <a:fillRect/>
                    </a:stretch>
                  </pic:blipFill>
                  <pic:spPr bwMode="auto">
                    <a:xfrm>
                      <a:off x="0" y="0"/>
                      <a:ext cx="2618740" cy="1964055"/>
                    </a:xfrm>
                    <a:prstGeom prst="rect">
                      <a:avLst/>
                    </a:prstGeom>
                    <a:noFill/>
                    <a:ln w="9525">
                      <a:noFill/>
                      <a:miter lim="800000"/>
                      <a:headEnd/>
                      <a:tailEnd/>
                    </a:ln>
                  </pic:spPr>
                </pic:pic>
              </a:graphicData>
            </a:graphic>
          </wp:inline>
        </w:drawing>
      </w:r>
    </w:p>
    <w:p w:rsidR="0012657D" w:rsidRPr="0012657D" w:rsidRDefault="0012657D" w:rsidP="0012657D">
      <w:pPr>
        <w:jc w:val="both"/>
        <w:rPr>
          <w:rFonts w:ascii="Arial" w:hAnsi="Arial" w:cs="Arial"/>
          <w:b/>
          <w:sz w:val="24"/>
          <w:szCs w:val="24"/>
        </w:rPr>
      </w:pPr>
      <w:r w:rsidRPr="0012657D">
        <w:rPr>
          <w:rFonts w:ascii="Arial" w:hAnsi="Arial" w:cs="Arial"/>
          <w:sz w:val="24"/>
          <w:szCs w:val="24"/>
        </w:rPr>
        <w:t xml:space="preserve">Los dos </w:t>
      </w:r>
      <w:hyperlink r:id="rId48" w:tooltip="Juan Valdez" w:history="1">
        <w:r w:rsidRPr="0012657D">
          <w:rPr>
            <w:rStyle w:val="Hipervnculo"/>
            <w:rFonts w:ascii="Arial" w:hAnsi="Arial" w:cs="Arial"/>
            <w:color w:val="auto"/>
            <w:sz w:val="24"/>
            <w:szCs w:val="24"/>
            <w:u w:val="none"/>
          </w:rPr>
          <w:t>Juan Valdez</w:t>
        </w:r>
      </w:hyperlink>
      <w:r w:rsidRPr="0012657D">
        <w:rPr>
          <w:rFonts w:ascii="Arial" w:hAnsi="Arial" w:cs="Arial"/>
          <w:sz w:val="24"/>
          <w:szCs w:val="24"/>
        </w:rPr>
        <w:t>.</w:t>
      </w:r>
      <w:r>
        <w:rPr>
          <w:rFonts w:ascii="Arial" w:hAnsi="Arial" w:cs="Arial"/>
          <w:sz w:val="24"/>
          <w:szCs w:val="24"/>
        </w:rPr>
        <w:t xml:space="preserve">                                            </w:t>
      </w:r>
      <w:r w:rsidRPr="0012657D">
        <w:rPr>
          <w:rFonts w:ascii="Arial" w:hAnsi="Arial" w:cs="Arial"/>
          <w:b/>
          <w:sz w:val="24"/>
          <w:szCs w:val="24"/>
        </w:rPr>
        <w:t xml:space="preserve"> </w:t>
      </w:r>
      <w:r w:rsidRPr="0012657D">
        <w:rPr>
          <w:rFonts w:ascii="Arial" w:hAnsi="Arial" w:cs="Arial"/>
          <w:sz w:val="24"/>
          <w:szCs w:val="24"/>
        </w:rPr>
        <w:t xml:space="preserve">Tienda Juan Valdez en </w:t>
      </w:r>
      <w:hyperlink r:id="rId49" w:tooltip="Nueva York" w:history="1">
        <w:r w:rsidRPr="0012657D">
          <w:rPr>
            <w:rStyle w:val="Hipervnculo"/>
            <w:rFonts w:ascii="Arial" w:hAnsi="Arial" w:cs="Arial"/>
            <w:color w:val="auto"/>
            <w:sz w:val="24"/>
            <w:szCs w:val="24"/>
            <w:u w:val="none"/>
          </w:rPr>
          <w:t>Nueva York</w:t>
        </w:r>
      </w:hyperlink>
      <w:r w:rsidRPr="0012657D">
        <w:rPr>
          <w:rFonts w:ascii="Arial" w:hAnsi="Arial" w:cs="Arial"/>
          <w:b/>
          <w:sz w:val="24"/>
          <w:szCs w:val="24"/>
        </w:rPr>
        <w:t>.</w:t>
      </w:r>
    </w:p>
    <w:p w:rsidR="0012657D" w:rsidRPr="0012657D" w:rsidRDefault="0012657D" w:rsidP="0012657D">
      <w:pPr>
        <w:jc w:val="both"/>
        <w:rPr>
          <w:rFonts w:ascii="Arial" w:hAnsi="Arial" w:cs="Arial"/>
          <w:sz w:val="24"/>
          <w:szCs w:val="24"/>
        </w:rPr>
      </w:pPr>
    </w:p>
    <w:p w:rsidR="0012657D" w:rsidRPr="0012657D" w:rsidRDefault="0012657D" w:rsidP="0012657D">
      <w:pPr>
        <w:jc w:val="both"/>
        <w:rPr>
          <w:rFonts w:ascii="Arial" w:hAnsi="Arial" w:cs="Arial"/>
          <w:sz w:val="24"/>
          <w:szCs w:val="24"/>
        </w:rPr>
      </w:pPr>
      <w:r w:rsidRPr="0012657D">
        <w:rPr>
          <w:rFonts w:ascii="Arial" w:hAnsi="Arial" w:cs="Arial"/>
          <w:sz w:val="24"/>
          <w:szCs w:val="24"/>
        </w:rPr>
        <w:t>Es el segundo mayor productor de café en el mundo con muchas regiones cafeteras que pueden existir en la zona centro de la región andina de Colombia. El primero puesto en exportación de café lo ocupa Brasil, el tercer puesto lo ocupa Perú y el cuarto Bolivia.</w:t>
      </w:r>
    </w:p>
    <w:p w:rsidR="0012657D" w:rsidRPr="0012657D" w:rsidRDefault="0012657D" w:rsidP="0012657D">
      <w:pPr>
        <w:jc w:val="both"/>
        <w:rPr>
          <w:rFonts w:ascii="Arial" w:hAnsi="Arial" w:cs="Arial"/>
          <w:sz w:val="24"/>
          <w:szCs w:val="24"/>
        </w:rPr>
      </w:pPr>
      <w:r w:rsidRPr="0012657D">
        <w:rPr>
          <w:rFonts w:ascii="Arial" w:hAnsi="Arial" w:cs="Arial"/>
          <w:sz w:val="24"/>
          <w:szCs w:val="24"/>
        </w:rPr>
        <w:t xml:space="preserve">En las dos primeras décadas del siglo se organizó una asociación de productores colombianos de café, que celebró un primer Congreso en </w:t>
      </w:r>
      <w:hyperlink r:id="rId50" w:tooltip="Bogotá" w:history="1">
        <w:r w:rsidRPr="0012657D">
          <w:rPr>
            <w:rStyle w:val="Hipervnculo"/>
            <w:rFonts w:ascii="Arial" w:hAnsi="Arial" w:cs="Arial"/>
            <w:color w:val="auto"/>
            <w:sz w:val="24"/>
            <w:szCs w:val="24"/>
            <w:u w:val="none"/>
          </w:rPr>
          <w:t>Bogotá</w:t>
        </w:r>
      </w:hyperlink>
      <w:r w:rsidRPr="0012657D">
        <w:rPr>
          <w:rFonts w:ascii="Arial" w:hAnsi="Arial" w:cs="Arial"/>
          <w:sz w:val="24"/>
          <w:szCs w:val="24"/>
        </w:rPr>
        <w:t xml:space="preserve"> en </w:t>
      </w:r>
      <w:hyperlink r:id="rId51" w:tooltip="1921" w:history="1">
        <w:r w:rsidRPr="0012657D">
          <w:rPr>
            <w:rStyle w:val="Hipervnculo"/>
            <w:rFonts w:ascii="Arial" w:hAnsi="Arial" w:cs="Arial"/>
            <w:color w:val="auto"/>
            <w:sz w:val="24"/>
            <w:szCs w:val="24"/>
            <w:u w:val="none"/>
          </w:rPr>
          <w:t>1921</w:t>
        </w:r>
      </w:hyperlink>
      <w:r w:rsidRPr="0012657D">
        <w:rPr>
          <w:rFonts w:ascii="Arial" w:hAnsi="Arial" w:cs="Arial"/>
          <w:sz w:val="24"/>
          <w:szCs w:val="24"/>
        </w:rPr>
        <w:t xml:space="preserve">. Durante el segundo congreso, efectuando en </w:t>
      </w:r>
      <w:hyperlink r:id="rId52" w:tooltip="Medellín" w:history="1">
        <w:r w:rsidRPr="0012657D">
          <w:rPr>
            <w:rStyle w:val="Hipervnculo"/>
            <w:rFonts w:ascii="Arial" w:hAnsi="Arial" w:cs="Arial"/>
            <w:color w:val="auto"/>
            <w:sz w:val="24"/>
            <w:szCs w:val="24"/>
            <w:u w:val="none"/>
          </w:rPr>
          <w:t>Medellín</w:t>
        </w:r>
      </w:hyperlink>
      <w:r w:rsidRPr="0012657D">
        <w:rPr>
          <w:rFonts w:ascii="Arial" w:hAnsi="Arial" w:cs="Arial"/>
          <w:sz w:val="24"/>
          <w:szCs w:val="24"/>
        </w:rPr>
        <w:t xml:space="preserve"> en </w:t>
      </w:r>
      <w:hyperlink r:id="rId53" w:tooltip="1927" w:history="1">
        <w:r w:rsidRPr="0012657D">
          <w:rPr>
            <w:rStyle w:val="Hipervnculo"/>
            <w:rFonts w:ascii="Arial" w:hAnsi="Arial" w:cs="Arial"/>
            <w:color w:val="auto"/>
            <w:sz w:val="24"/>
            <w:szCs w:val="24"/>
            <w:u w:val="none"/>
          </w:rPr>
          <w:t>1927</w:t>
        </w:r>
      </w:hyperlink>
      <w:r w:rsidRPr="0012657D">
        <w:rPr>
          <w:rFonts w:ascii="Arial" w:hAnsi="Arial" w:cs="Arial"/>
          <w:sz w:val="24"/>
          <w:szCs w:val="24"/>
        </w:rPr>
        <w:t xml:space="preserve">, se constituyó la Federación Nacional de Cafeteros, compuesta por los productores de café de las distintas regiones del país inscritos en ella, y organizada como una persona jurídica de derecho privado, de carácter gremial, </w:t>
      </w:r>
      <w:hyperlink r:id="rId54" w:tooltip="Organización sin ánimo de lucro" w:history="1">
        <w:r w:rsidRPr="0012657D">
          <w:rPr>
            <w:rStyle w:val="Hipervnculo"/>
            <w:rFonts w:ascii="Arial" w:hAnsi="Arial" w:cs="Arial"/>
            <w:color w:val="auto"/>
            <w:sz w:val="24"/>
            <w:szCs w:val="24"/>
            <w:u w:val="none"/>
          </w:rPr>
          <w:t>sin ánimo de lucro</w:t>
        </w:r>
      </w:hyperlink>
      <w:r w:rsidRPr="0012657D">
        <w:rPr>
          <w:rFonts w:ascii="Arial" w:hAnsi="Arial" w:cs="Arial"/>
          <w:sz w:val="24"/>
          <w:szCs w:val="24"/>
        </w:rPr>
        <w:t xml:space="preserve">, cuyo objetivo principal se endereza a lograr una </w:t>
      </w:r>
      <w:hyperlink r:id="rId55" w:tooltip="Caficultura" w:history="1">
        <w:r w:rsidRPr="0012657D">
          <w:rPr>
            <w:rStyle w:val="Hipervnculo"/>
            <w:rFonts w:ascii="Arial" w:hAnsi="Arial" w:cs="Arial"/>
            <w:color w:val="auto"/>
            <w:sz w:val="24"/>
            <w:szCs w:val="24"/>
            <w:u w:val="none"/>
          </w:rPr>
          <w:t>caficultura</w:t>
        </w:r>
      </w:hyperlink>
      <w:r w:rsidRPr="0012657D">
        <w:rPr>
          <w:rFonts w:ascii="Arial" w:hAnsi="Arial" w:cs="Arial"/>
          <w:sz w:val="24"/>
          <w:szCs w:val="24"/>
        </w:rPr>
        <w:t xml:space="preserve"> organizada y mundialmente competitiva. Desde 1927 la Federación Nacional de Cafeteros ha tecnificado y fomentado los cultivos mediante la </w:t>
      </w:r>
      <w:r w:rsidRPr="0012657D">
        <w:rPr>
          <w:rFonts w:ascii="Arial" w:hAnsi="Arial" w:cs="Arial"/>
          <w:sz w:val="24"/>
          <w:szCs w:val="24"/>
        </w:rPr>
        <w:lastRenderedPageBreak/>
        <w:t xml:space="preserve">selección de calidades, y ha establecido una especial protección y defensa del elemento humano dedicado al cultivo del grano, con programas de desarrollo y diversificación en las zonas cafeteras. Así mismo ha regulado las exportaciones y defendido los precios en los </w:t>
      </w:r>
      <w:hyperlink r:id="rId56" w:tooltip="Mercados" w:history="1">
        <w:r w:rsidRPr="0012657D">
          <w:rPr>
            <w:rStyle w:val="Hipervnculo"/>
            <w:rFonts w:ascii="Arial" w:hAnsi="Arial" w:cs="Arial"/>
            <w:color w:val="auto"/>
            <w:sz w:val="24"/>
            <w:szCs w:val="24"/>
            <w:u w:val="none"/>
          </w:rPr>
          <w:t>mercados</w:t>
        </w:r>
      </w:hyperlink>
      <w:r w:rsidRPr="0012657D">
        <w:rPr>
          <w:rFonts w:ascii="Arial" w:hAnsi="Arial" w:cs="Arial"/>
          <w:sz w:val="24"/>
          <w:szCs w:val="24"/>
        </w:rPr>
        <w:t xml:space="preserve"> extranjeros. </w:t>
      </w:r>
    </w:p>
    <w:p w:rsidR="0012657D" w:rsidRPr="0012657D" w:rsidRDefault="0012657D" w:rsidP="0012657D">
      <w:pPr>
        <w:jc w:val="both"/>
        <w:rPr>
          <w:rFonts w:ascii="Arial" w:hAnsi="Arial" w:cs="Arial"/>
          <w:b/>
          <w:sz w:val="24"/>
          <w:szCs w:val="24"/>
        </w:rPr>
      </w:pPr>
      <w:r w:rsidRPr="0012657D">
        <w:rPr>
          <w:rFonts w:ascii="Arial" w:hAnsi="Arial" w:cs="Arial"/>
          <w:b/>
          <w:sz w:val="24"/>
          <w:szCs w:val="24"/>
        </w:rPr>
        <w:t>Regiones cafeteras</w:t>
      </w:r>
    </w:p>
    <w:p w:rsidR="0012657D" w:rsidRPr="0012657D" w:rsidRDefault="0012657D" w:rsidP="0012657D">
      <w:pPr>
        <w:jc w:val="both"/>
        <w:rPr>
          <w:rFonts w:ascii="Arial" w:hAnsi="Arial" w:cs="Arial"/>
          <w:sz w:val="24"/>
          <w:szCs w:val="24"/>
        </w:rPr>
      </w:pPr>
      <w:r w:rsidRPr="0012657D">
        <w:rPr>
          <w:rFonts w:ascii="Arial" w:hAnsi="Arial" w:cs="Arial"/>
          <w:sz w:val="24"/>
          <w:szCs w:val="24"/>
        </w:rPr>
        <w:t xml:space="preserve">El café se cultiva de preferencia en terrenos entre 1.300 y 2.000 m de altitud. Sus plantaciones ocupan en la actualidad más de un millón de hectáreas con una producción anual de unos doce millones de sacos. Los Principales </w:t>
      </w:r>
      <w:hyperlink r:id="rId57" w:tooltip="Departamentos de Colombia" w:history="1">
        <w:r w:rsidRPr="0012657D">
          <w:rPr>
            <w:rStyle w:val="Hipervnculo"/>
            <w:rFonts w:ascii="Arial" w:hAnsi="Arial" w:cs="Arial"/>
            <w:color w:val="auto"/>
            <w:sz w:val="24"/>
            <w:szCs w:val="24"/>
            <w:u w:val="none"/>
          </w:rPr>
          <w:t>departamentos</w:t>
        </w:r>
      </w:hyperlink>
      <w:r w:rsidRPr="0012657D">
        <w:rPr>
          <w:rFonts w:ascii="Arial" w:hAnsi="Arial" w:cs="Arial"/>
          <w:sz w:val="24"/>
          <w:szCs w:val="24"/>
        </w:rPr>
        <w:t xml:space="preserve"> productores de café son </w:t>
      </w:r>
      <w:hyperlink r:id="rId58" w:tooltip="Huila" w:history="1">
        <w:r w:rsidRPr="0012657D">
          <w:rPr>
            <w:rStyle w:val="Hipervnculo"/>
            <w:rFonts w:ascii="Arial" w:hAnsi="Arial" w:cs="Arial"/>
            <w:color w:val="auto"/>
            <w:sz w:val="24"/>
            <w:szCs w:val="24"/>
            <w:u w:val="none"/>
          </w:rPr>
          <w:t>Huila</w:t>
        </w:r>
      </w:hyperlink>
      <w:r w:rsidRPr="0012657D">
        <w:rPr>
          <w:rFonts w:ascii="Arial" w:hAnsi="Arial" w:cs="Arial"/>
          <w:sz w:val="24"/>
          <w:szCs w:val="24"/>
        </w:rPr>
        <w:t xml:space="preserve">, </w:t>
      </w:r>
      <w:hyperlink r:id="rId59" w:tooltip="Antioquia" w:history="1">
        <w:r w:rsidRPr="0012657D">
          <w:rPr>
            <w:rStyle w:val="Hipervnculo"/>
            <w:rFonts w:ascii="Arial" w:hAnsi="Arial" w:cs="Arial"/>
            <w:color w:val="auto"/>
            <w:sz w:val="24"/>
            <w:szCs w:val="24"/>
            <w:u w:val="none"/>
          </w:rPr>
          <w:t>Antioquia</w:t>
        </w:r>
      </w:hyperlink>
      <w:r w:rsidRPr="0012657D">
        <w:rPr>
          <w:rFonts w:ascii="Arial" w:hAnsi="Arial" w:cs="Arial"/>
          <w:sz w:val="24"/>
          <w:szCs w:val="24"/>
        </w:rPr>
        <w:t xml:space="preserve">, </w:t>
      </w:r>
      <w:hyperlink r:id="rId60" w:tooltip="Tolima" w:history="1">
        <w:r w:rsidRPr="0012657D">
          <w:rPr>
            <w:rStyle w:val="Hipervnculo"/>
            <w:rFonts w:ascii="Arial" w:hAnsi="Arial" w:cs="Arial"/>
            <w:color w:val="auto"/>
            <w:sz w:val="24"/>
            <w:szCs w:val="24"/>
            <w:u w:val="none"/>
          </w:rPr>
          <w:t>Tolima</w:t>
        </w:r>
      </w:hyperlink>
      <w:r w:rsidRPr="0012657D">
        <w:rPr>
          <w:rFonts w:ascii="Arial" w:hAnsi="Arial" w:cs="Arial"/>
          <w:sz w:val="24"/>
          <w:szCs w:val="24"/>
        </w:rPr>
        <w:t xml:space="preserve">, </w:t>
      </w:r>
      <w:hyperlink r:id="rId61" w:tooltip="Caldas" w:history="1">
        <w:r w:rsidRPr="0012657D">
          <w:rPr>
            <w:rStyle w:val="Hipervnculo"/>
            <w:rFonts w:ascii="Arial" w:hAnsi="Arial" w:cs="Arial"/>
            <w:color w:val="auto"/>
            <w:sz w:val="24"/>
            <w:szCs w:val="24"/>
            <w:u w:val="none"/>
          </w:rPr>
          <w:t>Caldas</w:t>
        </w:r>
      </w:hyperlink>
      <w:r w:rsidRPr="0012657D">
        <w:rPr>
          <w:rFonts w:ascii="Arial" w:hAnsi="Arial" w:cs="Arial"/>
          <w:sz w:val="24"/>
          <w:szCs w:val="24"/>
        </w:rPr>
        <w:t xml:space="preserve">, </w:t>
      </w:r>
      <w:hyperlink r:id="rId62" w:tooltip="Valle del Cauca" w:history="1">
        <w:r w:rsidRPr="0012657D">
          <w:rPr>
            <w:rStyle w:val="Hipervnculo"/>
            <w:rFonts w:ascii="Arial" w:hAnsi="Arial" w:cs="Arial"/>
            <w:color w:val="auto"/>
            <w:sz w:val="24"/>
            <w:szCs w:val="24"/>
            <w:u w:val="none"/>
          </w:rPr>
          <w:t>Valle del Cauca</w:t>
        </w:r>
      </w:hyperlink>
      <w:r w:rsidRPr="0012657D">
        <w:rPr>
          <w:rFonts w:ascii="Arial" w:hAnsi="Arial" w:cs="Arial"/>
          <w:sz w:val="24"/>
          <w:szCs w:val="24"/>
        </w:rPr>
        <w:t xml:space="preserve">, </w:t>
      </w:r>
      <w:hyperlink r:id="rId63" w:tooltip="Cauca (Colombia)" w:history="1">
        <w:r w:rsidRPr="0012657D">
          <w:rPr>
            <w:rStyle w:val="Hipervnculo"/>
            <w:rFonts w:ascii="Arial" w:hAnsi="Arial" w:cs="Arial"/>
            <w:color w:val="auto"/>
            <w:sz w:val="24"/>
            <w:szCs w:val="24"/>
            <w:u w:val="none"/>
          </w:rPr>
          <w:t>Cauca</w:t>
        </w:r>
      </w:hyperlink>
      <w:r w:rsidRPr="0012657D">
        <w:rPr>
          <w:rFonts w:ascii="Arial" w:hAnsi="Arial" w:cs="Arial"/>
          <w:sz w:val="24"/>
          <w:szCs w:val="24"/>
        </w:rPr>
        <w:t xml:space="preserve">, </w:t>
      </w:r>
      <w:hyperlink r:id="rId64" w:tooltip="Risaralda" w:history="1">
        <w:r w:rsidRPr="0012657D">
          <w:rPr>
            <w:rStyle w:val="Hipervnculo"/>
            <w:rFonts w:ascii="Arial" w:hAnsi="Arial" w:cs="Arial"/>
            <w:color w:val="auto"/>
            <w:sz w:val="24"/>
            <w:szCs w:val="24"/>
            <w:u w:val="none"/>
          </w:rPr>
          <w:t>Risaralda</w:t>
        </w:r>
      </w:hyperlink>
      <w:r w:rsidRPr="0012657D">
        <w:rPr>
          <w:rFonts w:ascii="Arial" w:hAnsi="Arial" w:cs="Arial"/>
          <w:sz w:val="24"/>
          <w:szCs w:val="24"/>
        </w:rPr>
        <w:t xml:space="preserve">, </w:t>
      </w:r>
      <w:hyperlink r:id="rId65" w:tooltip="Santander (Colombia)" w:history="1">
        <w:r w:rsidRPr="0012657D">
          <w:rPr>
            <w:rStyle w:val="Hipervnculo"/>
            <w:rFonts w:ascii="Arial" w:hAnsi="Arial" w:cs="Arial"/>
            <w:color w:val="auto"/>
            <w:sz w:val="24"/>
            <w:szCs w:val="24"/>
            <w:u w:val="none"/>
          </w:rPr>
          <w:t>Santander</w:t>
        </w:r>
      </w:hyperlink>
      <w:r w:rsidRPr="0012657D">
        <w:rPr>
          <w:rFonts w:ascii="Arial" w:hAnsi="Arial" w:cs="Arial"/>
          <w:sz w:val="24"/>
          <w:szCs w:val="24"/>
        </w:rPr>
        <w:t xml:space="preserve">, </w:t>
      </w:r>
      <w:hyperlink r:id="rId66" w:tooltip="Cundinamarca" w:history="1">
        <w:r w:rsidRPr="0012657D">
          <w:rPr>
            <w:rStyle w:val="Hipervnculo"/>
            <w:rFonts w:ascii="Arial" w:hAnsi="Arial" w:cs="Arial"/>
            <w:color w:val="auto"/>
            <w:sz w:val="24"/>
            <w:szCs w:val="24"/>
            <w:u w:val="none"/>
          </w:rPr>
          <w:t>Cundinamarca</w:t>
        </w:r>
      </w:hyperlink>
      <w:r w:rsidRPr="0012657D">
        <w:rPr>
          <w:rFonts w:ascii="Arial" w:hAnsi="Arial" w:cs="Arial"/>
          <w:sz w:val="24"/>
          <w:szCs w:val="24"/>
        </w:rPr>
        <w:t xml:space="preserve">, </w:t>
      </w:r>
      <w:hyperlink r:id="rId67" w:tooltip="Nariño (Colombia)" w:history="1">
        <w:r w:rsidRPr="0012657D">
          <w:rPr>
            <w:rStyle w:val="Hipervnculo"/>
            <w:rFonts w:ascii="Arial" w:hAnsi="Arial" w:cs="Arial"/>
            <w:color w:val="auto"/>
            <w:sz w:val="24"/>
            <w:szCs w:val="24"/>
            <w:u w:val="none"/>
          </w:rPr>
          <w:t>Nariño</w:t>
        </w:r>
      </w:hyperlink>
      <w:r w:rsidRPr="0012657D">
        <w:rPr>
          <w:rFonts w:ascii="Arial" w:hAnsi="Arial" w:cs="Arial"/>
          <w:sz w:val="24"/>
          <w:szCs w:val="24"/>
        </w:rPr>
        <w:t xml:space="preserve">, </w:t>
      </w:r>
      <w:hyperlink r:id="rId68" w:tooltip="Quindío" w:history="1">
        <w:r w:rsidRPr="0012657D">
          <w:rPr>
            <w:rStyle w:val="Hipervnculo"/>
            <w:rFonts w:ascii="Arial" w:hAnsi="Arial" w:cs="Arial"/>
            <w:color w:val="auto"/>
            <w:sz w:val="24"/>
            <w:szCs w:val="24"/>
            <w:u w:val="none"/>
          </w:rPr>
          <w:t>Quindío</w:t>
        </w:r>
      </w:hyperlink>
      <w:r w:rsidRPr="0012657D">
        <w:rPr>
          <w:rFonts w:ascii="Arial" w:hAnsi="Arial" w:cs="Arial"/>
          <w:sz w:val="24"/>
          <w:szCs w:val="24"/>
        </w:rPr>
        <w:t xml:space="preserve">, </w:t>
      </w:r>
      <w:hyperlink r:id="rId69" w:tooltip="Norte de Santander" w:history="1">
        <w:r w:rsidRPr="0012657D">
          <w:rPr>
            <w:rStyle w:val="Hipervnculo"/>
            <w:rFonts w:ascii="Arial" w:hAnsi="Arial" w:cs="Arial"/>
            <w:color w:val="auto"/>
            <w:sz w:val="24"/>
            <w:szCs w:val="24"/>
            <w:u w:val="none"/>
          </w:rPr>
          <w:t>Norte de Santander</w:t>
        </w:r>
      </w:hyperlink>
      <w:r w:rsidRPr="0012657D">
        <w:rPr>
          <w:rFonts w:ascii="Arial" w:hAnsi="Arial" w:cs="Arial"/>
          <w:sz w:val="24"/>
          <w:szCs w:val="24"/>
        </w:rPr>
        <w:t xml:space="preserve">, </w:t>
      </w:r>
      <w:hyperlink r:id="rId70" w:tooltip="Cesar" w:history="1">
        <w:r w:rsidRPr="0012657D">
          <w:rPr>
            <w:rStyle w:val="Hipervnculo"/>
            <w:rFonts w:ascii="Arial" w:hAnsi="Arial" w:cs="Arial"/>
            <w:color w:val="auto"/>
            <w:sz w:val="24"/>
            <w:szCs w:val="24"/>
            <w:u w:val="none"/>
          </w:rPr>
          <w:t>Cesar</w:t>
        </w:r>
      </w:hyperlink>
      <w:r w:rsidRPr="0012657D">
        <w:rPr>
          <w:rFonts w:ascii="Arial" w:hAnsi="Arial" w:cs="Arial"/>
          <w:sz w:val="24"/>
          <w:szCs w:val="24"/>
        </w:rPr>
        <w:t xml:space="preserve">, </w:t>
      </w:r>
      <w:hyperlink r:id="rId71" w:tooltip="La Guajira" w:history="1">
        <w:r w:rsidRPr="0012657D">
          <w:rPr>
            <w:rStyle w:val="Hipervnculo"/>
            <w:rFonts w:ascii="Arial" w:hAnsi="Arial" w:cs="Arial"/>
            <w:color w:val="auto"/>
            <w:sz w:val="24"/>
            <w:szCs w:val="24"/>
            <w:u w:val="none"/>
          </w:rPr>
          <w:t>La Guajira</w:t>
        </w:r>
      </w:hyperlink>
      <w:r w:rsidRPr="0012657D">
        <w:rPr>
          <w:rFonts w:ascii="Arial" w:hAnsi="Arial" w:cs="Arial"/>
          <w:sz w:val="24"/>
          <w:szCs w:val="24"/>
        </w:rPr>
        <w:t xml:space="preserve">, </w:t>
      </w:r>
      <w:hyperlink r:id="rId72" w:tooltip="Magdalena (Colombia)" w:history="1">
        <w:r w:rsidRPr="0012657D">
          <w:rPr>
            <w:rStyle w:val="Hipervnculo"/>
            <w:rFonts w:ascii="Arial" w:hAnsi="Arial" w:cs="Arial"/>
            <w:color w:val="auto"/>
            <w:sz w:val="24"/>
            <w:szCs w:val="24"/>
            <w:u w:val="none"/>
          </w:rPr>
          <w:t>Magdalena</w:t>
        </w:r>
      </w:hyperlink>
      <w:r w:rsidRPr="0012657D">
        <w:rPr>
          <w:rFonts w:ascii="Arial" w:hAnsi="Arial" w:cs="Arial"/>
          <w:sz w:val="24"/>
          <w:szCs w:val="24"/>
        </w:rPr>
        <w:t xml:space="preserve">, </w:t>
      </w:r>
      <w:hyperlink r:id="rId73" w:tooltip="Boyacá" w:history="1">
        <w:r w:rsidRPr="0012657D">
          <w:rPr>
            <w:rStyle w:val="Hipervnculo"/>
            <w:rFonts w:ascii="Arial" w:hAnsi="Arial" w:cs="Arial"/>
            <w:color w:val="auto"/>
            <w:sz w:val="24"/>
            <w:szCs w:val="24"/>
            <w:u w:val="none"/>
          </w:rPr>
          <w:t>Boyacá</w:t>
        </w:r>
      </w:hyperlink>
      <w:r w:rsidRPr="0012657D">
        <w:rPr>
          <w:rFonts w:ascii="Arial" w:hAnsi="Arial" w:cs="Arial"/>
          <w:sz w:val="24"/>
          <w:szCs w:val="24"/>
        </w:rPr>
        <w:t xml:space="preserve">, </w:t>
      </w:r>
      <w:hyperlink r:id="rId74" w:tooltip="Meta (Colombia)" w:history="1">
        <w:r w:rsidRPr="0012657D">
          <w:rPr>
            <w:rStyle w:val="Hipervnculo"/>
            <w:rFonts w:ascii="Arial" w:hAnsi="Arial" w:cs="Arial"/>
            <w:color w:val="auto"/>
            <w:sz w:val="24"/>
            <w:szCs w:val="24"/>
            <w:u w:val="none"/>
          </w:rPr>
          <w:t>Meta</w:t>
        </w:r>
      </w:hyperlink>
      <w:r w:rsidRPr="0012657D">
        <w:rPr>
          <w:rFonts w:ascii="Arial" w:hAnsi="Arial" w:cs="Arial"/>
          <w:sz w:val="24"/>
          <w:szCs w:val="24"/>
        </w:rPr>
        <w:t xml:space="preserve">, </w:t>
      </w:r>
      <w:hyperlink r:id="rId75" w:tooltip="Casanare" w:history="1">
        <w:r w:rsidRPr="0012657D">
          <w:rPr>
            <w:rStyle w:val="Hipervnculo"/>
            <w:rFonts w:ascii="Arial" w:hAnsi="Arial" w:cs="Arial"/>
            <w:color w:val="auto"/>
            <w:sz w:val="24"/>
            <w:szCs w:val="24"/>
            <w:u w:val="none"/>
          </w:rPr>
          <w:t>Casanare</w:t>
        </w:r>
      </w:hyperlink>
      <w:r w:rsidRPr="0012657D">
        <w:rPr>
          <w:rFonts w:ascii="Arial" w:hAnsi="Arial" w:cs="Arial"/>
          <w:sz w:val="24"/>
          <w:szCs w:val="24"/>
        </w:rPr>
        <w:t xml:space="preserve"> y </w:t>
      </w:r>
      <w:hyperlink r:id="rId76" w:tooltip="Caquetá" w:history="1">
        <w:r w:rsidRPr="0012657D">
          <w:rPr>
            <w:rStyle w:val="Hipervnculo"/>
            <w:rFonts w:ascii="Arial" w:hAnsi="Arial" w:cs="Arial"/>
            <w:color w:val="auto"/>
            <w:sz w:val="24"/>
            <w:szCs w:val="24"/>
            <w:u w:val="none"/>
          </w:rPr>
          <w:t>Caquetá</w:t>
        </w:r>
      </w:hyperlink>
      <w:r w:rsidRPr="0012657D">
        <w:rPr>
          <w:rFonts w:ascii="Arial" w:hAnsi="Arial" w:cs="Arial"/>
          <w:sz w:val="24"/>
          <w:szCs w:val="24"/>
        </w:rPr>
        <w:t>.</w:t>
      </w:r>
      <w:hyperlink r:id="rId77" w:anchor="cite_note-37" w:history="1">
        <w:r w:rsidRPr="0012657D">
          <w:rPr>
            <w:rStyle w:val="Hipervnculo"/>
            <w:rFonts w:ascii="Arial" w:hAnsi="Arial" w:cs="Arial"/>
            <w:color w:val="auto"/>
            <w:sz w:val="24"/>
            <w:szCs w:val="24"/>
            <w:u w:val="none"/>
          </w:rPr>
          <w:t>37</w:t>
        </w:r>
      </w:hyperlink>
      <w:r w:rsidRPr="0012657D">
        <w:rPr>
          <w:rFonts w:ascii="Arial" w:hAnsi="Arial" w:cs="Arial"/>
          <w:sz w:val="24"/>
          <w:szCs w:val="24"/>
        </w:rPr>
        <w:t xml:space="preserve"> </w:t>
      </w:r>
      <w:hyperlink r:id="rId78" w:anchor="cite_note-38" w:history="1">
        <w:r w:rsidRPr="0012657D">
          <w:rPr>
            <w:rStyle w:val="Hipervnculo"/>
            <w:rFonts w:ascii="Arial" w:hAnsi="Arial" w:cs="Arial"/>
            <w:color w:val="auto"/>
            <w:sz w:val="24"/>
            <w:szCs w:val="24"/>
            <w:u w:val="none"/>
          </w:rPr>
          <w:t>38</w:t>
        </w:r>
      </w:hyperlink>
      <w:r w:rsidRPr="0012657D">
        <w:rPr>
          <w:rFonts w:ascii="Arial" w:hAnsi="Arial" w:cs="Arial"/>
          <w:sz w:val="24"/>
          <w:szCs w:val="24"/>
        </w:rPr>
        <w:t xml:space="preserve"> </w:t>
      </w:r>
      <w:hyperlink r:id="rId79" w:anchor="cite_note-39" w:history="1">
        <w:r w:rsidRPr="0012657D">
          <w:rPr>
            <w:rStyle w:val="Hipervnculo"/>
            <w:rFonts w:ascii="Arial" w:hAnsi="Arial" w:cs="Arial"/>
            <w:color w:val="auto"/>
            <w:sz w:val="24"/>
            <w:szCs w:val="24"/>
            <w:u w:val="none"/>
          </w:rPr>
          <w:t>39</w:t>
        </w:r>
      </w:hyperlink>
    </w:p>
    <w:p w:rsidR="0012657D" w:rsidRPr="0012657D" w:rsidRDefault="0012657D" w:rsidP="0012657D">
      <w:pPr>
        <w:jc w:val="both"/>
        <w:rPr>
          <w:rFonts w:ascii="Arial" w:hAnsi="Arial" w:cs="Arial"/>
          <w:sz w:val="24"/>
          <w:szCs w:val="24"/>
        </w:rPr>
      </w:pPr>
      <w:r w:rsidRPr="0012657D">
        <w:rPr>
          <w:rFonts w:ascii="Arial" w:hAnsi="Arial" w:cs="Arial"/>
          <w:sz w:val="24"/>
          <w:szCs w:val="24"/>
        </w:rPr>
        <w:t xml:space="preserve">En </w:t>
      </w:r>
      <w:hyperlink r:id="rId80" w:tooltip="1983" w:history="1">
        <w:r w:rsidRPr="0012657D">
          <w:rPr>
            <w:rStyle w:val="Hipervnculo"/>
            <w:rFonts w:ascii="Arial" w:hAnsi="Arial" w:cs="Arial"/>
            <w:color w:val="auto"/>
            <w:sz w:val="24"/>
            <w:szCs w:val="24"/>
            <w:u w:val="none"/>
          </w:rPr>
          <w:t>1983</w:t>
        </w:r>
      </w:hyperlink>
      <w:r w:rsidRPr="0012657D">
        <w:rPr>
          <w:rFonts w:ascii="Arial" w:hAnsi="Arial" w:cs="Arial"/>
          <w:sz w:val="24"/>
          <w:szCs w:val="24"/>
        </w:rPr>
        <w:t xml:space="preserve"> las exportaciones ascendieron a 8.990.859 sacos de 60 kilos. Los principales países compradores de café colombiano son </w:t>
      </w:r>
      <w:hyperlink r:id="rId81" w:tooltip="Estados Unidos" w:history="1">
        <w:r w:rsidRPr="0012657D">
          <w:rPr>
            <w:rStyle w:val="Hipervnculo"/>
            <w:rFonts w:ascii="Arial" w:hAnsi="Arial" w:cs="Arial"/>
            <w:color w:val="auto"/>
            <w:sz w:val="24"/>
            <w:szCs w:val="24"/>
            <w:u w:val="none"/>
          </w:rPr>
          <w:t>Estados Unidos</w:t>
        </w:r>
      </w:hyperlink>
      <w:r w:rsidRPr="0012657D">
        <w:rPr>
          <w:rFonts w:ascii="Arial" w:hAnsi="Arial" w:cs="Arial"/>
          <w:sz w:val="24"/>
          <w:szCs w:val="24"/>
        </w:rPr>
        <w:t xml:space="preserve">, </w:t>
      </w:r>
      <w:hyperlink r:id="rId82" w:tooltip="Alemania" w:history="1">
        <w:r w:rsidRPr="0012657D">
          <w:rPr>
            <w:rStyle w:val="Hipervnculo"/>
            <w:rFonts w:ascii="Arial" w:hAnsi="Arial" w:cs="Arial"/>
            <w:color w:val="auto"/>
            <w:sz w:val="24"/>
            <w:szCs w:val="24"/>
            <w:u w:val="none"/>
          </w:rPr>
          <w:t>Alemania</w:t>
        </w:r>
      </w:hyperlink>
      <w:r w:rsidRPr="0012657D">
        <w:rPr>
          <w:rFonts w:ascii="Arial" w:hAnsi="Arial" w:cs="Arial"/>
          <w:sz w:val="24"/>
          <w:szCs w:val="24"/>
        </w:rPr>
        <w:t xml:space="preserve">, </w:t>
      </w:r>
      <w:hyperlink r:id="rId83" w:tooltip="Japón" w:history="1">
        <w:r w:rsidRPr="0012657D">
          <w:rPr>
            <w:rStyle w:val="Hipervnculo"/>
            <w:rFonts w:ascii="Arial" w:hAnsi="Arial" w:cs="Arial"/>
            <w:color w:val="auto"/>
            <w:sz w:val="24"/>
            <w:szCs w:val="24"/>
            <w:u w:val="none"/>
          </w:rPr>
          <w:t>Japón</w:t>
        </w:r>
      </w:hyperlink>
      <w:r w:rsidRPr="0012657D">
        <w:rPr>
          <w:rFonts w:ascii="Arial" w:hAnsi="Arial" w:cs="Arial"/>
          <w:sz w:val="24"/>
          <w:szCs w:val="24"/>
        </w:rPr>
        <w:t xml:space="preserve">, </w:t>
      </w:r>
      <w:hyperlink r:id="rId84" w:tooltip="Holanda" w:history="1">
        <w:r w:rsidRPr="0012657D">
          <w:rPr>
            <w:rStyle w:val="Hipervnculo"/>
            <w:rFonts w:ascii="Arial" w:hAnsi="Arial" w:cs="Arial"/>
            <w:color w:val="auto"/>
            <w:sz w:val="24"/>
            <w:szCs w:val="24"/>
            <w:u w:val="none"/>
          </w:rPr>
          <w:t>Holanda</w:t>
        </w:r>
      </w:hyperlink>
      <w:r w:rsidRPr="0012657D">
        <w:rPr>
          <w:rFonts w:ascii="Arial" w:hAnsi="Arial" w:cs="Arial"/>
          <w:sz w:val="24"/>
          <w:szCs w:val="24"/>
        </w:rPr>
        <w:t xml:space="preserve">, y </w:t>
      </w:r>
      <w:hyperlink r:id="rId85" w:tooltip="Suecia" w:history="1">
        <w:r w:rsidRPr="0012657D">
          <w:rPr>
            <w:rStyle w:val="Hipervnculo"/>
            <w:rFonts w:ascii="Arial" w:hAnsi="Arial" w:cs="Arial"/>
            <w:color w:val="auto"/>
            <w:sz w:val="24"/>
            <w:szCs w:val="24"/>
            <w:u w:val="none"/>
          </w:rPr>
          <w:t>Suecia</w:t>
        </w:r>
      </w:hyperlink>
      <w:r w:rsidRPr="0012657D">
        <w:rPr>
          <w:rFonts w:ascii="Arial" w:hAnsi="Arial" w:cs="Arial"/>
          <w:sz w:val="24"/>
          <w:szCs w:val="24"/>
        </w:rPr>
        <w:t xml:space="preserve"> y la </w:t>
      </w:r>
      <w:hyperlink r:id="rId86" w:tooltip="Unión Europea" w:history="1">
        <w:r w:rsidRPr="0012657D">
          <w:rPr>
            <w:rStyle w:val="Hipervnculo"/>
            <w:rFonts w:ascii="Arial" w:hAnsi="Arial" w:cs="Arial"/>
            <w:color w:val="auto"/>
            <w:sz w:val="24"/>
            <w:szCs w:val="24"/>
            <w:u w:val="none"/>
          </w:rPr>
          <w:t>Unión Europea</w:t>
        </w:r>
      </w:hyperlink>
      <w:r w:rsidRPr="0012657D">
        <w:rPr>
          <w:rFonts w:ascii="Arial" w:hAnsi="Arial" w:cs="Arial"/>
          <w:sz w:val="24"/>
          <w:szCs w:val="24"/>
        </w:rPr>
        <w:t xml:space="preserve">. A marzo del </w:t>
      </w:r>
      <w:hyperlink r:id="rId87" w:tooltip="2000" w:history="1">
        <w:r w:rsidRPr="0012657D">
          <w:rPr>
            <w:rStyle w:val="Hipervnculo"/>
            <w:rFonts w:ascii="Arial" w:hAnsi="Arial" w:cs="Arial"/>
            <w:color w:val="auto"/>
            <w:sz w:val="24"/>
            <w:szCs w:val="24"/>
            <w:u w:val="none"/>
          </w:rPr>
          <w:t>2000</w:t>
        </w:r>
      </w:hyperlink>
      <w:r w:rsidRPr="0012657D">
        <w:rPr>
          <w:rFonts w:ascii="Arial" w:hAnsi="Arial" w:cs="Arial"/>
          <w:sz w:val="24"/>
          <w:szCs w:val="24"/>
        </w:rPr>
        <w:t xml:space="preserve"> el precio del café colombiano en la </w:t>
      </w:r>
      <w:hyperlink r:id="rId88" w:tooltip="Bolsa de Nueva York" w:history="1">
        <w:r w:rsidRPr="0012657D">
          <w:rPr>
            <w:rStyle w:val="Hipervnculo"/>
            <w:rFonts w:ascii="Arial" w:hAnsi="Arial" w:cs="Arial"/>
            <w:color w:val="auto"/>
            <w:sz w:val="24"/>
            <w:szCs w:val="24"/>
            <w:u w:val="none"/>
          </w:rPr>
          <w:t>bolsa de Nueva York</w:t>
        </w:r>
      </w:hyperlink>
      <w:r w:rsidRPr="0012657D">
        <w:rPr>
          <w:rFonts w:ascii="Arial" w:hAnsi="Arial" w:cs="Arial"/>
          <w:sz w:val="24"/>
          <w:szCs w:val="24"/>
        </w:rPr>
        <w:t xml:space="preserve"> era de US$ 1.19 por libra.</w:t>
      </w:r>
      <w:hyperlink r:id="rId89" w:anchor="cite_note-40" w:history="1">
        <w:r w:rsidRPr="0012657D">
          <w:rPr>
            <w:rStyle w:val="Hipervnculo"/>
            <w:rFonts w:ascii="Arial" w:hAnsi="Arial" w:cs="Arial"/>
            <w:color w:val="auto"/>
            <w:sz w:val="24"/>
            <w:szCs w:val="24"/>
            <w:u w:val="none"/>
          </w:rPr>
          <w:t>40</w:t>
        </w:r>
      </w:hyperlink>
      <w:r w:rsidRPr="0012657D">
        <w:rPr>
          <w:rFonts w:ascii="Arial" w:hAnsi="Arial" w:cs="Arial"/>
          <w:sz w:val="24"/>
          <w:szCs w:val="24"/>
        </w:rPr>
        <w:t xml:space="preserve"> En </w:t>
      </w:r>
      <w:hyperlink r:id="rId90" w:tooltip="Enero" w:history="1">
        <w:r w:rsidRPr="0012657D">
          <w:rPr>
            <w:rStyle w:val="Hipervnculo"/>
            <w:rFonts w:ascii="Arial" w:hAnsi="Arial" w:cs="Arial"/>
            <w:color w:val="auto"/>
            <w:sz w:val="24"/>
            <w:szCs w:val="24"/>
            <w:u w:val="none"/>
          </w:rPr>
          <w:t>enero</w:t>
        </w:r>
      </w:hyperlink>
      <w:r w:rsidRPr="0012657D">
        <w:rPr>
          <w:rFonts w:ascii="Arial" w:hAnsi="Arial" w:cs="Arial"/>
          <w:sz w:val="24"/>
          <w:szCs w:val="24"/>
        </w:rPr>
        <w:t xml:space="preserve"> de 1999 el eje cafetero quedo devastado por un terremoto. La mayor parte de las fincas cafeteras fueron destruidas o semidestruidas.</w:t>
      </w:r>
    </w:p>
    <w:p w:rsidR="0012657D" w:rsidRDefault="0012657D" w:rsidP="0012657D">
      <w:pPr>
        <w:jc w:val="both"/>
        <w:rPr>
          <w:rFonts w:ascii="Arial" w:hAnsi="Arial" w:cs="Arial"/>
          <w:sz w:val="24"/>
          <w:szCs w:val="24"/>
        </w:rPr>
      </w:pPr>
      <w:r w:rsidRPr="0012657D">
        <w:rPr>
          <w:rFonts w:ascii="Arial" w:hAnsi="Arial" w:cs="Arial"/>
          <w:sz w:val="24"/>
          <w:szCs w:val="24"/>
        </w:rPr>
        <w:t xml:space="preserve">Sin embargo, en marzo de 2000 se conoció una noticia sorprendente: "por primera vez en su historia, Colombia, el segundo productor mundial de café, para atender la demanda interna y algunos pedidos externos, tendría que importar el grano debido a la precariedad de sus últimas cosechas. la importación se haría efectiva a partir de </w:t>
      </w:r>
      <w:hyperlink r:id="rId91" w:tooltip="2001" w:history="1">
        <w:r w:rsidRPr="0012657D">
          <w:rPr>
            <w:rStyle w:val="Hipervnculo"/>
            <w:rFonts w:ascii="Arial" w:hAnsi="Arial" w:cs="Arial"/>
            <w:color w:val="auto"/>
            <w:sz w:val="24"/>
            <w:szCs w:val="24"/>
            <w:u w:val="none"/>
          </w:rPr>
          <w:t>2001</w:t>
        </w:r>
      </w:hyperlink>
      <w:r w:rsidRPr="0012657D">
        <w:rPr>
          <w:rFonts w:ascii="Arial" w:hAnsi="Arial" w:cs="Arial"/>
          <w:sz w:val="24"/>
          <w:szCs w:val="24"/>
        </w:rPr>
        <w:t>, o antes, si las cosechas no mejoran. Los posibles vendedores serían Ecuador, Perú y Centroamérica".</w:t>
      </w:r>
    </w:p>
    <w:p w:rsidR="0012657D" w:rsidRPr="0012657D" w:rsidRDefault="0012657D" w:rsidP="0012657D">
      <w:pPr>
        <w:jc w:val="both"/>
        <w:rPr>
          <w:rFonts w:ascii="Arial" w:hAnsi="Arial" w:cs="Arial"/>
          <w:b/>
          <w:sz w:val="24"/>
          <w:szCs w:val="24"/>
        </w:rPr>
      </w:pPr>
      <w:r w:rsidRPr="0012657D">
        <w:rPr>
          <w:rFonts w:ascii="Arial" w:hAnsi="Arial" w:cs="Arial"/>
          <w:b/>
          <w:sz w:val="24"/>
          <w:szCs w:val="24"/>
        </w:rPr>
        <w:t>Producción y precios</w:t>
      </w:r>
    </w:p>
    <w:p w:rsidR="0012657D" w:rsidRPr="0012657D" w:rsidRDefault="0012657D" w:rsidP="0012657D">
      <w:pPr>
        <w:jc w:val="both"/>
        <w:rPr>
          <w:rFonts w:ascii="Arial" w:hAnsi="Arial" w:cs="Arial"/>
          <w:sz w:val="24"/>
          <w:szCs w:val="24"/>
        </w:rPr>
      </w:pPr>
      <w:r w:rsidRPr="0012657D">
        <w:rPr>
          <w:rFonts w:ascii="Arial" w:hAnsi="Arial" w:cs="Arial"/>
          <w:sz w:val="24"/>
          <w:szCs w:val="24"/>
        </w:rPr>
        <w:t xml:space="preserve">Hacia 1960 Colombia era, después de </w:t>
      </w:r>
      <w:hyperlink r:id="rId92" w:tooltip="Brasil" w:history="1">
        <w:r w:rsidRPr="0012657D">
          <w:rPr>
            <w:rStyle w:val="Hipervnculo"/>
            <w:rFonts w:ascii="Arial" w:hAnsi="Arial" w:cs="Arial"/>
            <w:color w:val="auto"/>
            <w:sz w:val="24"/>
            <w:szCs w:val="24"/>
            <w:u w:val="none"/>
          </w:rPr>
          <w:t>Brasil</w:t>
        </w:r>
      </w:hyperlink>
      <w:r w:rsidRPr="0012657D">
        <w:rPr>
          <w:rFonts w:ascii="Arial" w:hAnsi="Arial" w:cs="Arial"/>
          <w:sz w:val="24"/>
          <w:szCs w:val="24"/>
        </w:rPr>
        <w:t xml:space="preserve">, el segundo productor mundial de café de todas las clases, con 892.547 </w:t>
      </w:r>
      <w:hyperlink r:id="rId93" w:tooltip="Hectáreas" w:history="1">
        <w:r w:rsidRPr="0012657D">
          <w:rPr>
            <w:rStyle w:val="Hipervnculo"/>
            <w:rFonts w:ascii="Arial" w:hAnsi="Arial" w:cs="Arial"/>
            <w:color w:val="auto"/>
            <w:sz w:val="24"/>
            <w:szCs w:val="24"/>
            <w:u w:val="none"/>
          </w:rPr>
          <w:t>hectáreas</w:t>
        </w:r>
      </w:hyperlink>
      <w:r w:rsidRPr="0012657D">
        <w:rPr>
          <w:rFonts w:ascii="Arial" w:hAnsi="Arial" w:cs="Arial"/>
          <w:sz w:val="24"/>
          <w:szCs w:val="24"/>
        </w:rPr>
        <w:t xml:space="preserve"> cultivadas y 578.041 toneladas de producción, equivalentes a 5.937.749 sacos y a una exportación por valor de $2.124.492. En ese momento el precio del grano en </w:t>
      </w:r>
      <w:hyperlink r:id="rId94" w:tooltip="Nueva York" w:history="1">
        <w:r w:rsidRPr="0012657D">
          <w:rPr>
            <w:rStyle w:val="Hipervnculo"/>
            <w:rFonts w:ascii="Arial" w:hAnsi="Arial" w:cs="Arial"/>
            <w:color w:val="auto"/>
            <w:sz w:val="24"/>
            <w:szCs w:val="24"/>
            <w:u w:val="none"/>
          </w:rPr>
          <w:t>Nueva York</w:t>
        </w:r>
      </w:hyperlink>
      <w:r w:rsidRPr="0012657D">
        <w:rPr>
          <w:rFonts w:ascii="Arial" w:hAnsi="Arial" w:cs="Arial"/>
          <w:sz w:val="24"/>
          <w:szCs w:val="24"/>
        </w:rPr>
        <w:t xml:space="preserve"> era de US$ 0.43 la libra de 460 gramos. Sin embargo en aquella época los países productores de café empezaron a vivir tiempo difíciles debido a las nuevas siembras de café en </w:t>
      </w:r>
      <w:hyperlink r:id="rId95" w:tooltip="África" w:history="1">
        <w:r w:rsidRPr="0012657D">
          <w:rPr>
            <w:rStyle w:val="Hipervnculo"/>
            <w:rFonts w:ascii="Arial" w:hAnsi="Arial" w:cs="Arial"/>
            <w:color w:val="auto"/>
            <w:sz w:val="24"/>
            <w:szCs w:val="24"/>
            <w:u w:val="none"/>
          </w:rPr>
          <w:t>África</w:t>
        </w:r>
      </w:hyperlink>
      <w:r w:rsidRPr="0012657D">
        <w:rPr>
          <w:rFonts w:ascii="Arial" w:hAnsi="Arial" w:cs="Arial"/>
          <w:sz w:val="24"/>
          <w:szCs w:val="24"/>
        </w:rPr>
        <w:t xml:space="preserve">, producido a bajísimo costo. (Factores Colombianos, </w:t>
      </w:r>
      <w:hyperlink r:id="rId96" w:tooltip="1962" w:history="1">
        <w:r w:rsidRPr="0012657D">
          <w:rPr>
            <w:rStyle w:val="Hipervnculo"/>
            <w:rFonts w:ascii="Arial" w:hAnsi="Arial" w:cs="Arial"/>
            <w:color w:val="auto"/>
            <w:sz w:val="24"/>
            <w:szCs w:val="24"/>
            <w:u w:val="none"/>
          </w:rPr>
          <w:t>1962</w:t>
        </w:r>
      </w:hyperlink>
      <w:r w:rsidRPr="0012657D">
        <w:rPr>
          <w:rFonts w:ascii="Arial" w:hAnsi="Arial" w:cs="Arial"/>
          <w:sz w:val="24"/>
          <w:szCs w:val="24"/>
        </w:rPr>
        <w:t xml:space="preserve">). Ello lo obligó a los países productores a suscribir un pacto mundial cafetero, con el propósito de regular la producción y evitar que un exceso del grano en el mercado produjera una caída dramática de los precios internacionales. El pacto mundial cafetero se rompió a finales de los ochenta. Hoy, los países productores de café pasan de cincuenta, de los cuales </w:t>
      </w:r>
      <w:hyperlink r:id="rId97" w:tooltip="Brasil" w:history="1">
        <w:r w:rsidRPr="0012657D">
          <w:rPr>
            <w:rStyle w:val="Hipervnculo"/>
            <w:rFonts w:ascii="Arial" w:hAnsi="Arial" w:cs="Arial"/>
            <w:color w:val="auto"/>
            <w:sz w:val="24"/>
            <w:szCs w:val="24"/>
            <w:u w:val="none"/>
          </w:rPr>
          <w:t>Brasil</w:t>
        </w:r>
      </w:hyperlink>
      <w:r w:rsidRPr="0012657D">
        <w:rPr>
          <w:rFonts w:ascii="Arial" w:hAnsi="Arial" w:cs="Arial"/>
          <w:sz w:val="24"/>
          <w:szCs w:val="24"/>
        </w:rPr>
        <w:t xml:space="preserve">, </w:t>
      </w:r>
      <w:hyperlink r:id="rId98" w:tooltip="Colombia" w:history="1">
        <w:r w:rsidRPr="0012657D">
          <w:rPr>
            <w:rStyle w:val="Hipervnculo"/>
            <w:rFonts w:ascii="Arial" w:hAnsi="Arial" w:cs="Arial"/>
            <w:color w:val="auto"/>
            <w:sz w:val="24"/>
            <w:szCs w:val="24"/>
            <w:u w:val="none"/>
          </w:rPr>
          <w:t>Colombia</w:t>
        </w:r>
      </w:hyperlink>
      <w:r w:rsidRPr="0012657D">
        <w:rPr>
          <w:rFonts w:ascii="Arial" w:hAnsi="Arial" w:cs="Arial"/>
          <w:sz w:val="24"/>
          <w:szCs w:val="24"/>
        </w:rPr>
        <w:t xml:space="preserve"> y </w:t>
      </w:r>
      <w:hyperlink r:id="rId99" w:tooltip="México" w:history="1">
        <w:r w:rsidRPr="0012657D">
          <w:rPr>
            <w:rStyle w:val="Hipervnculo"/>
            <w:rFonts w:ascii="Arial" w:hAnsi="Arial" w:cs="Arial"/>
            <w:color w:val="auto"/>
            <w:sz w:val="24"/>
            <w:szCs w:val="24"/>
            <w:u w:val="none"/>
          </w:rPr>
          <w:t>México</w:t>
        </w:r>
      </w:hyperlink>
      <w:r w:rsidRPr="0012657D">
        <w:rPr>
          <w:rFonts w:ascii="Arial" w:hAnsi="Arial" w:cs="Arial"/>
          <w:sz w:val="24"/>
          <w:szCs w:val="24"/>
        </w:rPr>
        <w:t xml:space="preserve"> son los principales, con el 53% de la producción Mundial. </w:t>
      </w:r>
    </w:p>
    <w:p w:rsidR="0012657D" w:rsidRPr="0012657D" w:rsidRDefault="0012657D" w:rsidP="0012657D">
      <w:pPr>
        <w:jc w:val="both"/>
        <w:rPr>
          <w:rFonts w:ascii="Arial" w:hAnsi="Arial" w:cs="Arial"/>
          <w:b/>
          <w:sz w:val="24"/>
          <w:szCs w:val="24"/>
        </w:rPr>
      </w:pPr>
      <w:r w:rsidRPr="0012657D">
        <w:rPr>
          <w:rFonts w:ascii="Arial" w:hAnsi="Arial" w:cs="Arial"/>
          <w:b/>
          <w:sz w:val="24"/>
          <w:szCs w:val="24"/>
        </w:rPr>
        <w:t>Producción y exportación</w:t>
      </w:r>
    </w:p>
    <w:p w:rsidR="0012657D" w:rsidRPr="0012657D" w:rsidRDefault="0012657D" w:rsidP="0012657D">
      <w:pPr>
        <w:jc w:val="both"/>
        <w:rPr>
          <w:rFonts w:ascii="Arial" w:hAnsi="Arial" w:cs="Arial"/>
          <w:sz w:val="24"/>
          <w:szCs w:val="24"/>
        </w:rPr>
      </w:pPr>
      <w:r w:rsidRPr="0012657D">
        <w:rPr>
          <w:rFonts w:ascii="Arial" w:hAnsi="Arial" w:cs="Arial"/>
          <w:sz w:val="24"/>
          <w:szCs w:val="24"/>
        </w:rPr>
        <w:t xml:space="preserve">Colombia exporta actualmente alrededor de 560.000 toneladas al año, que equivalen aproximadamente al 85% de su producción. La principal bolsa internacional de negociación de este producto es </w:t>
      </w:r>
      <w:hyperlink r:id="rId100" w:tooltip="Nueva York" w:history="1">
        <w:r w:rsidRPr="0012657D">
          <w:rPr>
            <w:rStyle w:val="Hipervnculo"/>
            <w:rFonts w:ascii="Arial" w:hAnsi="Arial" w:cs="Arial"/>
            <w:color w:val="auto"/>
            <w:sz w:val="24"/>
            <w:szCs w:val="24"/>
            <w:u w:val="none"/>
          </w:rPr>
          <w:t>Nueva York</w:t>
        </w:r>
      </w:hyperlink>
      <w:r w:rsidRPr="0012657D">
        <w:rPr>
          <w:rFonts w:ascii="Arial" w:hAnsi="Arial" w:cs="Arial"/>
          <w:sz w:val="24"/>
          <w:szCs w:val="24"/>
        </w:rPr>
        <w:t xml:space="preserve">. Café sin tostar sin descafeinar, que corresponde a café verde sin descafeinar, representa contundentemente el 99,64% del total de las exportaciones. Sin embargo vale la pena mencionar que hay otros dos productos: café sin tostar descafeinado, y </w:t>
      </w:r>
      <w:hyperlink r:id="rId101" w:tooltip="Café" w:history="1">
        <w:r w:rsidRPr="0012657D">
          <w:rPr>
            <w:rStyle w:val="Hipervnculo"/>
            <w:rFonts w:ascii="Arial" w:hAnsi="Arial" w:cs="Arial"/>
            <w:color w:val="auto"/>
            <w:sz w:val="24"/>
            <w:szCs w:val="24"/>
            <w:u w:val="none"/>
          </w:rPr>
          <w:t>Café</w:t>
        </w:r>
      </w:hyperlink>
      <w:r w:rsidRPr="0012657D">
        <w:rPr>
          <w:rFonts w:ascii="Arial" w:hAnsi="Arial" w:cs="Arial"/>
          <w:sz w:val="24"/>
          <w:szCs w:val="24"/>
        </w:rPr>
        <w:t xml:space="preserve"> tostado, sin descafeinar, molido. </w:t>
      </w:r>
      <w:hyperlink r:id="rId102" w:tooltip="Estados Unidos" w:history="1">
        <w:r w:rsidRPr="0012657D">
          <w:rPr>
            <w:rStyle w:val="Hipervnculo"/>
            <w:rFonts w:ascii="Arial" w:hAnsi="Arial" w:cs="Arial"/>
            <w:color w:val="auto"/>
            <w:sz w:val="24"/>
            <w:szCs w:val="24"/>
            <w:u w:val="none"/>
          </w:rPr>
          <w:t>Estados Unidos</w:t>
        </w:r>
      </w:hyperlink>
      <w:r w:rsidRPr="0012657D">
        <w:rPr>
          <w:rFonts w:ascii="Arial" w:hAnsi="Arial" w:cs="Arial"/>
          <w:sz w:val="24"/>
          <w:szCs w:val="24"/>
        </w:rPr>
        <w:t xml:space="preserve">, </w:t>
      </w:r>
      <w:hyperlink r:id="rId103" w:tooltip="Alemania" w:history="1">
        <w:r w:rsidRPr="0012657D">
          <w:rPr>
            <w:rStyle w:val="Hipervnculo"/>
            <w:rFonts w:ascii="Arial" w:hAnsi="Arial" w:cs="Arial"/>
            <w:color w:val="auto"/>
            <w:sz w:val="24"/>
            <w:szCs w:val="24"/>
            <w:u w:val="none"/>
          </w:rPr>
          <w:t>Alemania</w:t>
        </w:r>
      </w:hyperlink>
      <w:r w:rsidRPr="0012657D">
        <w:rPr>
          <w:rFonts w:ascii="Arial" w:hAnsi="Arial" w:cs="Arial"/>
          <w:sz w:val="24"/>
          <w:szCs w:val="24"/>
        </w:rPr>
        <w:t xml:space="preserve"> y </w:t>
      </w:r>
      <w:hyperlink r:id="rId104" w:tooltip="Japón" w:history="1">
        <w:r w:rsidRPr="0012657D">
          <w:rPr>
            <w:rStyle w:val="Hipervnculo"/>
            <w:rFonts w:ascii="Arial" w:hAnsi="Arial" w:cs="Arial"/>
            <w:color w:val="auto"/>
            <w:sz w:val="24"/>
            <w:szCs w:val="24"/>
            <w:u w:val="none"/>
          </w:rPr>
          <w:t>Japón</w:t>
        </w:r>
      </w:hyperlink>
      <w:r w:rsidRPr="0012657D">
        <w:rPr>
          <w:rFonts w:ascii="Arial" w:hAnsi="Arial" w:cs="Arial"/>
          <w:sz w:val="24"/>
          <w:szCs w:val="24"/>
        </w:rPr>
        <w:t xml:space="preserve">, son los principales compradores de café verde con una participación de 64% en el total exportado por Colombia, seguidos en orden de importancia por </w:t>
      </w:r>
      <w:hyperlink r:id="rId105" w:tooltip="Canadá" w:history="1">
        <w:r w:rsidRPr="0012657D">
          <w:rPr>
            <w:rStyle w:val="Hipervnculo"/>
            <w:rFonts w:ascii="Arial" w:hAnsi="Arial" w:cs="Arial"/>
            <w:color w:val="auto"/>
            <w:sz w:val="24"/>
            <w:szCs w:val="24"/>
            <w:u w:val="none"/>
          </w:rPr>
          <w:t>Canadá</w:t>
        </w:r>
      </w:hyperlink>
      <w:r w:rsidRPr="0012657D">
        <w:rPr>
          <w:rFonts w:ascii="Arial" w:hAnsi="Arial" w:cs="Arial"/>
          <w:sz w:val="24"/>
          <w:szCs w:val="24"/>
        </w:rPr>
        <w:t xml:space="preserve">, </w:t>
      </w:r>
      <w:hyperlink r:id="rId106" w:tooltip="Bélgica" w:history="1">
        <w:r w:rsidRPr="0012657D">
          <w:rPr>
            <w:rStyle w:val="Hipervnculo"/>
            <w:rFonts w:ascii="Arial" w:hAnsi="Arial" w:cs="Arial"/>
            <w:color w:val="auto"/>
            <w:sz w:val="24"/>
            <w:szCs w:val="24"/>
            <w:u w:val="none"/>
          </w:rPr>
          <w:t>Bélgica</w:t>
        </w:r>
      </w:hyperlink>
      <w:r w:rsidRPr="0012657D">
        <w:rPr>
          <w:rFonts w:ascii="Arial" w:hAnsi="Arial" w:cs="Arial"/>
          <w:sz w:val="24"/>
          <w:szCs w:val="24"/>
        </w:rPr>
        <w:t xml:space="preserve"> y </w:t>
      </w:r>
      <w:hyperlink r:id="rId107" w:tooltip="Luxemburgo" w:history="1">
        <w:r w:rsidRPr="0012657D">
          <w:rPr>
            <w:rStyle w:val="Hipervnculo"/>
            <w:rFonts w:ascii="Arial" w:hAnsi="Arial" w:cs="Arial"/>
            <w:color w:val="auto"/>
            <w:sz w:val="24"/>
            <w:szCs w:val="24"/>
            <w:u w:val="none"/>
          </w:rPr>
          <w:t>Luxemburgo</w:t>
        </w:r>
      </w:hyperlink>
      <w:r w:rsidRPr="0012657D">
        <w:rPr>
          <w:rFonts w:ascii="Arial" w:hAnsi="Arial" w:cs="Arial"/>
          <w:sz w:val="24"/>
          <w:szCs w:val="24"/>
        </w:rPr>
        <w:t xml:space="preserve">, </w:t>
      </w:r>
      <w:hyperlink r:id="rId108" w:tooltip="Holanda" w:history="1">
        <w:r w:rsidRPr="0012657D">
          <w:rPr>
            <w:rStyle w:val="Hipervnculo"/>
            <w:rFonts w:ascii="Arial" w:hAnsi="Arial" w:cs="Arial"/>
            <w:color w:val="auto"/>
            <w:sz w:val="24"/>
            <w:szCs w:val="24"/>
            <w:u w:val="none"/>
          </w:rPr>
          <w:t>Holanda</w:t>
        </w:r>
      </w:hyperlink>
      <w:r w:rsidRPr="0012657D">
        <w:rPr>
          <w:rFonts w:ascii="Arial" w:hAnsi="Arial" w:cs="Arial"/>
          <w:sz w:val="24"/>
          <w:szCs w:val="24"/>
        </w:rPr>
        <w:t xml:space="preserve"> (</w:t>
      </w:r>
      <w:hyperlink r:id="rId109" w:tooltip="Países Bajos" w:history="1">
        <w:r w:rsidRPr="0012657D">
          <w:rPr>
            <w:rStyle w:val="Hipervnculo"/>
            <w:rFonts w:ascii="Arial" w:hAnsi="Arial" w:cs="Arial"/>
            <w:color w:val="auto"/>
            <w:sz w:val="24"/>
            <w:szCs w:val="24"/>
            <w:u w:val="none"/>
          </w:rPr>
          <w:t>Países Bajos</w:t>
        </w:r>
      </w:hyperlink>
      <w:r w:rsidRPr="0012657D">
        <w:rPr>
          <w:rFonts w:ascii="Arial" w:hAnsi="Arial" w:cs="Arial"/>
          <w:sz w:val="24"/>
          <w:szCs w:val="24"/>
        </w:rPr>
        <w:t xml:space="preserve">), </w:t>
      </w:r>
      <w:hyperlink r:id="rId110" w:tooltip="Francia" w:history="1">
        <w:r w:rsidRPr="0012657D">
          <w:rPr>
            <w:rStyle w:val="Hipervnculo"/>
            <w:rFonts w:ascii="Arial" w:hAnsi="Arial" w:cs="Arial"/>
            <w:color w:val="auto"/>
            <w:sz w:val="24"/>
            <w:szCs w:val="24"/>
            <w:u w:val="none"/>
          </w:rPr>
          <w:t>Francia</w:t>
        </w:r>
      </w:hyperlink>
      <w:r w:rsidRPr="0012657D">
        <w:rPr>
          <w:rFonts w:ascii="Arial" w:hAnsi="Arial" w:cs="Arial"/>
          <w:sz w:val="24"/>
          <w:szCs w:val="24"/>
        </w:rPr>
        <w:t xml:space="preserve">, </w:t>
      </w:r>
      <w:hyperlink r:id="rId111" w:tooltip="Suecia" w:history="1">
        <w:r w:rsidRPr="0012657D">
          <w:rPr>
            <w:rStyle w:val="Hipervnculo"/>
            <w:rFonts w:ascii="Arial" w:hAnsi="Arial" w:cs="Arial"/>
            <w:color w:val="auto"/>
            <w:sz w:val="24"/>
            <w:szCs w:val="24"/>
            <w:u w:val="none"/>
          </w:rPr>
          <w:t>Suecia</w:t>
        </w:r>
      </w:hyperlink>
      <w:r w:rsidRPr="0012657D">
        <w:rPr>
          <w:rFonts w:ascii="Arial" w:hAnsi="Arial" w:cs="Arial"/>
          <w:sz w:val="24"/>
          <w:szCs w:val="24"/>
        </w:rPr>
        <w:t xml:space="preserve">, </w:t>
      </w:r>
      <w:hyperlink r:id="rId112" w:tooltip="España" w:history="1">
        <w:r w:rsidRPr="0012657D">
          <w:rPr>
            <w:rStyle w:val="Hipervnculo"/>
            <w:rFonts w:ascii="Arial" w:hAnsi="Arial" w:cs="Arial"/>
            <w:color w:val="auto"/>
            <w:sz w:val="24"/>
            <w:szCs w:val="24"/>
            <w:u w:val="none"/>
          </w:rPr>
          <w:t>España</w:t>
        </w:r>
      </w:hyperlink>
      <w:r w:rsidRPr="0012657D">
        <w:rPr>
          <w:rFonts w:ascii="Arial" w:hAnsi="Arial" w:cs="Arial"/>
          <w:sz w:val="24"/>
          <w:szCs w:val="24"/>
        </w:rPr>
        <w:t xml:space="preserve">, </w:t>
      </w:r>
      <w:hyperlink r:id="rId113" w:tooltip="Italia" w:history="1">
        <w:r w:rsidRPr="0012657D">
          <w:rPr>
            <w:rStyle w:val="Hipervnculo"/>
            <w:rFonts w:ascii="Arial" w:hAnsi="Arial" w:cs="Arial"/>
            <w:color w:val="auto"/>
            <w:sz w:val="24"/>
            <w:szCs w:val="24"/>
            <w:u w:val="none"/>
          </w:rPr>
          <w:t>Italia</w:t>
        </w:r>
      </w:hyperlink>
      <w:r w:rsidRPr="0012657D">
        <w:rPr>
          <w:rFonts w:ascii="Arial" w:hAnsi="Arial" w:cs="Arial"/>
          <w:sz w:val="24"/>
          <w:szCs w:val="24"/>
        </w:rPr>
        <w:t xml:space="preserve"> y </w:t>
      </w:r>
      <w:hyperlink r:id="rId114" w:tooltip="Reino Unido" w:history="1">
        <w:r w:rsidRPr="0012657D">
          <w:rPr>
            <w:rStyle w:val="Hipervnculo"/>
            <w:rFonts w:ascii="Arial" w:hAnsi="Arial" w:cs="Arial"/>
            <w:color w:val="auto"/>
            <w:sz w:val="24"/>
            <w:szCs w:val="24"/>
            <w:u w:val="none"/>
          </w:rPr>
          <w:t>Reino Unido</w:t>
        </w:r>
      </w:hyperlink>
      <w:r w:rsidRPr="0012657D">
        <w:rPr>
          <w:rFonts w:ascii="Arial" w:hAnsi="Arial" w:cs="Arial"/>
          <w:sz w:val="24"/>
          <w:szCs w:val="24"/>
        </w:rPr>
        <w:t xml:space="preserve">. En relación con las exportaciones de los otros dos productos, los </w:t>
      </w:r>
      <w:r w:rsidRPr="0012657D">
        <w:rPr>
          <w:rFonts w:ascii="Arial" w:hAnsi="Arial" w:cs="Arial"/>
          <w:sz w:val="24"/>
          <w:szCs w:val="24"/>
        </w:rPr>
        <w:lastRenderedPageBreak/>
        <w:t>principales compradores del café sin tostar, sin descafeinar son Estados Unidos (74%) y España (22%); los de Café tostado, sin descafeinar, molido son Francia (40%) y Estados Unidos (17%). Las exportaciones a Francia y a España tienen importantes tasas de crecimiento positivas.</w:t>
      </w:r>
      <w:hyperlink r:id="rId115" w:anchor="cite_note-productosdecolombia.com-42" w:history="1">
        <w:r w:rsidRPr="0012657D">
          <w:rPr>
            <w:rStyle w:val="Hipervnculo"/>
            <w:rFonts w:ascii="Arial" w:hAnsi="Arial" w:cs="Arial"/>
            <w:color w:val="auto"/>
            <w:sz w:val="24"/>
            <w:szCs w:val="24"/>
            <w:u w:val="none"/>
          </w:rPr>
          <w:t>42</w:t>
        </w:r>
      </w:hyperlink>
    </w:p>
    <w:p w:rsidR="00CF1FFC" w:rsidRDefault="00CF1FFC" w:rsidP="0012657D">
      <w:pPr>
        <w:jc w:val="both"/>
        <w:rPr>
          <w:rFonts w:ascii="Arial" w:hAnsi="Arial" w:cs="Arial"/>
          <w:b/>
          <w:sz w:val="24"/>
          <w:szCs w:val="24"/>
        </w:rPr>
      </w:pPr>
    </w:p>
    <w:p w:rsidR="00CF1FFC" w:rsidRDefault="00CF1FFC" w:rsidP="0012657D">
      <w:pPr>
        <w:jc w:val="both"/>
        <w:rPr>
          <w:rFonts w:ascii="Arial" w:hAnsi="Arial" w:cs="Arial"/>
          <w:b/>
          <w:sz w:val="24"/>
          <w:szCs w:val="24"/>
        </w:rPr>
      </w:pPr>
      <w:r>
        <w:rPr>
          <w:rFonts w:ascii="Arial" w:hAnsi="Arial" w:cs="Arial"/>
          <w:b/>
          <w:sz w:val="24"/>
          <w:szCs w:val="24"/>
        </w:rPr>
        <w:t xml:space="preserve">ACTIVIDAD 1: </w:t>
      </w:r>
    </w:p>
    <w:p w:rsidR="00CF1FFC" w:rsidRDefault="00CF1FFC" w:rsidP="00CF1FFC">
      <w:pPr>
        <w:pStyle w:val="Prrafodelista"/>
        <w:numPr>
          <w:ilvl w:val="0"/>
          <w:numId w:val="5"/>
        </w:numPr>
        <w:jc w:val="both"/>
        <w:rPr>
          <w:rFonts w:ascii="Arial" w:hAnsi="Arial" w:cs="Arial"/>
          <w:sz w:val="24"/>
          <w:szCs w:val="24"/>
        </w:rPr>
      </w:pPr>
      <w:r>
        <w:rPr>
          <w:rFonts w:ascii="Arial" w:hAnsi="Arial" w:cs="Arial"/>
          <w:sz w:val="24"/>
          <w:szCs w:val="24"/>
        </w:rPr>
        <w:t>H</w:t>
      </w:r>
      <w:r w:rsidRPr="00CF1FFC">
        <w:rPr>
          <w:rFonts w:ascii="Arial" w:hAnsi="Arial" w:cs="Arial"/>
          <w:sz w:val="24"/>
          <w:szCs w:val="24"/>
        </w:rPr>
        <w:t xml:space="preserve">acer una línea de tiempo </w:t>
      </w:r>
      <w:r>
        <w:rPr>
          <w:rFonts w:ascii="Arial" w:hAnsi="Arial" w:cs="Arial"/>
          <w:sz w:val="24"/>
          <w:szCs w:val="24"/>
        </w:rPr>
        <w:t>resaltando los aspectos mas importantes de nuestra economía.</w:t>
      </w:r>
    </w:p>
    <w:p w:rsidR="00CF1FFC" w:rsidRDefault="00CF1FFC" w:rsidP="00CF1FFC">
      <w:pPr>
        <w:pStyle w:val="Prrafodelista"/>
        <w:numPr>
          <w:ilvl w:val="0"/>
          <w:numId w:val="5"/>
        </w:numPr>
        <w:jc w:val="both"/>
        <w:rPr>
          <w:rFonts w:ascii="Arial" w:hAnsi="Arial" w:cs="Arial"/>
          <w:sz w:val="24"/>
          <w:szCs w:val="24"/>
        </w:rPr>
      </w:pPr>
      <w:r>
        <w:rPr>
          <w:rFonts w:ascii="Arial" w:hAnsi="Arial" w:cs="Arial"/>
          <w:sz w:val="24"/>
          <w:szCs w:val="24"/>
        </w:rPr>
        <w:t>Cuáles son los países exportadores de café.</w:t>
      </w:r>
    </w:p>
    <w:p w:rsidR="00CF1FFC" w:rsidRDefault="00CF1FFC" w:rsidP="00CF1FFC">
      <w:pPr>
        <w:pStyle w:val="Prrafodelista"/>
        <w:numPr>
          <w:ilvl w:val="0"/>
          <w:numId w:val="5"/>
        </w:numPr>
        <w:jc w:val="both"/>
        <w:rPr>
          <w:rFonts w:ascii="Arial" w:hAnsi="Arial" w:cs="Arial"/>
          <w:sz w:val="24"/>
          <w:szCs w:val="24"/>
        </w:rPr>
      </w:pPr>
      <w:r>
        <w:rPr>
          <w:rFonts w:ascii="Arial" w:hAnsi="Arial" w:cs="Arial"/>
          <w:sz w:val="24"/>
          <w:szCs w:val="24"/>
        </w:rPr>
        <w:t>Qué función cumple el fondo nacional de cafeteros.</w:t>
      </w:r>
    </w:p>
    <w:p w:rsidR="00CF1FFC" w:rsidRDefault="00CF1FFC" w:rsidP="00CF1FFC">
      <w:pPr>
        <w:pStyle w:val="Prrafodelista"/>
        <w:numPr>
          <w:ilvl w:val="0"/>
          <w:numId w:val="5"/>
        </w:numPr>
        <w:jc w:val="both"/>
        <w:rPr>
          <w:rFonts w:ascii="Arial" w:hAnsi="Arial" w:cs="Arial"/>
          <w:sz w:val="24"/>
          <w:szCs w:val="24"/>
        </w:rPr>
      </w:pPr>
      <w:r>
        <w:rPr>
          <w:rFonts w:ascii="Arial" w:hAnsi="Arial" w:cs="Arial"/>
          <w:sz w:val="24"/>
          <w:szCs w:val="24"/>
        </w:rPr>
        <w:t>Cuáles son los departamentos cafeteros de Colombia.</w:t>
      </w:r>
    </w:p>
    <w:p w:rsidR="00CF1FFC" w:rsidRPr="006E165D" w:rsidRDefault="006E165D" w:rsidP="0012657D">
      <w:pPr>
        <w:pStyle w:val="Prrafodelista"/>
        <w:numPr>
          <w:ilvl w:val="0"/>
          <w:numId w:val="5"/>
        </w:numPr>
        <w:jc w:val="both"/>
        <w:rPr>
          <w:rFonts w:ascii="Arial" w:hAnsi="Arial" w:cs="Arial"/>
          <w:b/>
          <w:sz w:val="24"/>
          <w:szCs w:val="24"/>
        </w:rPr>
      </w:pPr>
      <w:r w:rsidRPr="006E165D">
        <w:rPr>
          <w:rFonts w:ascii="Arial" w:hAnsi="Arial" w:cs="Arial"/>
          <w:sz w:val="24"/>
          <w:szCs w:val="24"/>
        </w:rPr>
        <w:t>Con respecto a la producción, precio, variedad y países receptores cual es su opinión</w:t>
      </w:r>
      <w:r>
        <w:rPr>
          <w:rFonts w:ascii="Arial" w:hAnsi="Arial" w:cs="Arial"/>
          <w:sz w:val="24"/>
          <w:szCs w:val="24"/>
        </w:rPr>
        <w:t>, en media página argumente su postura.</w:t>
      </w:r>
    </w:p>
    <w:p w:rsidR="0012657D" w:rsidRPr="008C6236" w:rsidRDefault="0012657D" w:rsidP="0012657D">
      <w:pPr>
        <w:jc w:val="both"/>
        <w:rPr>
          <w:rFonts w:ascii="Arial" w:hAnsi="Arial" w:cs="Arial"/>
          <w:b/>
          <w:sz w:val="24"/>
          <w:szCs w:val="24"/>
        </w:rPr>
      </w:pPr>
      <w:r w:rsidRPr="008C6236">
        <w:rPr>
          <w:rFonts w:ascii="Arial" w:hAnsi="Arial" w:cs="Arial"/>
          <w:b/>
          <w:sz w:val="24"/>
          <w:szCs w:val="24"/>
        </w:rPr>
        <w:t>Actividad pecuaria</w:t>
      </w:r>
    </w:p>
    <w:p w:rsidR="0012657D" w:rsidRPr="0012657D" w:rsidRDefault="0012657D" w:rsidP="0012657D">
      <w:pPr>
        <w:jc w:val="both"/>
        <w:rPr>
          <w:rFonts w:ascii="Arial" w:hAnsi="Arial" w:cs="Arial"/>
          <w:sz w:val="24"/>
          <w:szCs w:val="24"/>
        </w:rPr>
      </w:pPr>
      <w:r w:rsidRPr="0012657D">
        <w:rPr>
          <w:rFonts w:ascii="Arial" w:hAnsi="Arial" w:cs="Arial"/>
          <w:sz w:val="24"/>
          <w:szCs w:val="24"/>
        </w:rPr>
        <w:drawing>
          <wp:inline distT="0" distB="0" distL="0" distR="0">
            <wp:extent cx="2618740" cy="1964055"/>
            <wp:effectExtent l="19050" t="0" r="0" b="0"/>
            <wp:docPr id="7" name="Imagen 7" descr="http://upload.wikimedia.org/wikipedia/commons/thumb/5/5a/Ganaderia_en_Cordoba%2C_Colombia.jpg/275px-Ganaderia_en_Cordoba%2C_Colombia.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5/5a/Ganaderia_en_Cordoba%2C_Colombia.jpg/275px-Ganaderia_en_Cordoba%2C_Colombia.jpg">
                      <a:hlinkClick r:id="rId116"/>
                    </pic:cNvPr>
                    <pic:cNvPicPr>
                      <a:picLocks noChangeAspect="1" noChangeArrowheads="1"/>
                    </pic:cNvPicPr>
                  </pic:nvPicPr>
                  <pic:blipFill>
                    <a:blip r:embed="rId117"/>
                    <a:srcRect/>
                    <a:stretch>
                      <a:fillRect/>
                    </a:stretch>
                  </pic:blipFill>
                  <pic:spPr bwMode="auto">
                    <a:xfrm>
                      <a:off x="0" y="0"/>
                      <a:ext cx="2618740" cy="1964055"/>
                    </a:xfrm>
                    <a:prstGeom prst="rect">
                      <a:avLst/>
                    </a:prstGeom>
                    <a:noFill/>
                    <a:ln w="9525">
                      <a:noFill/>
                      <a:miter lim="800000"/>
                      <a:headEnd/>
                      <a:tailEnd/>
                    </a:ln>
                  </pic:spPr>
                </pic:pic>
              </a:graphicData>
            </a:graphic>
          </wp:inline>
        </w:drawing>
      </w:r>
    </w:p>
    <w:p w:rsidR="0012657D" w:rsidRPr="0012657D" w:rsidRDefault="0012657D" w:rsidP="0012657D">
      <w:pPr>
        <w:jc w:val="both"/>
        <w:rPr>
          <w:rFonts w:ascii="Arial" w:hAnsi="Arial" w:cs="Arial"/>
          <w:sz w:val="24"/>
          <w:szCs w:val="24"/>
        </w:rPr>
      </w:pPr>
      <w:r w:rsidRPr="0012657D">
        <w:rPr>
          <w:rFonts w:ascii="Arial" w:hAnsi="Arial" w:cs="Arial"/>
          <w:b/>
          <w:sz w:val="24"/>
          <w:szCs w:val="24"/>
        </w:rPr>
        <w:t xml:space="preserve">Ganadería en el departamento de </w:t>
      </w:r>
      <w:hyperlink r:id="rId118" w:tooltip="Córdoba (Colombia)" w:history="1">
        <w:r w:rsidRPr="0012657D">
          <w:rPr>
            <w:rStyle w:val="Hipervnculo"/>
            <w:rFonts w:ascii="Arial" w:hAnsi="Arial" w:cs="Arial"/>
            <w:b/>
            <w:color w:val="auto"/>
            <w:sz w:val="24"/>
            <w:szCs w:val="24"/>
            <w:u w:val="none"/>
          </w:rPr>
          <w:t>Córdoba</w:t>
        </w:r>
      </w:hyperlink>
      <w:r w:rsidRPr="0012657D">
        <w:rPr>
          <w:rFonts w:ascii="Arial" w:hAnsi="Arial" w:cs="Arial"/>
          <w:sz w:val="24"/>
          <w:szCs w:val="24"/>
        </w:rPr>
        <w:t>.</w:t>
      </w:r>
    </w:p>
    <w:p w:rsidR="0012657D" w:rsidRPr="0012657D" w:rsidRDefault="0012657D" w:rsidP="0012657D">
      <w:pPr>
        <w:jc w:val="both"/>
        <w:rPr>
          <w:rFonts w:ascii="Arial" w:hAnsi="Arial" w:cs="Arial"/>
          <w:sz w:val="24"/>
          <w:szCs w:val="24"/>
        </w:rPr>
      </w:pPr>
      <w:r w:rsidRPr="0012657D">
        <w:rPr>
          <w:rFonts w:ascii="Arial" w:hAnsi="Arial" w:cs="Arial"/>
          <w:sz w:val="24"/>
          <w:szCs w:val="24"/>
        </w:rPr>
        <w:t xml:space="preserve">La ganadería adquirió importancia desde mediados del siglo XIX, en que se introdujeron al país los primeros ejemplares de ganado Durham. A medida que avanzó el siglo de la </w:t>
      </w:r>
      <w:hyperlink r:id="rId119" w:tooltip="Ganadería" w:history="1">
        <w:r w:rsidRPr="0012657D">
          <w:rPr>
            <w:rStyle w:val="Hipervnculo"/>
            <w:rFonts w:ascii="Arial" w:hAnsi="Arial" w:cs="Arial"/>
            <w:color w:val="auto"/>
            <w:sz w:val="24"/>
            <w:szCs w:val="24"/>
            <w:u w:val="none"/>
          </w:rPr>
          <w:t>ganadería</w:t>
        </w:r>
      </w:hyperlink>
      <w:r w:rsidRPr="0012657D">
        <w:rPr>
          <w:rFonts w:ascii="Arial" w:hAnsi="Arial" w:cs="Arial"/>
          <w:sz w:val="24"/>
          <w:szCs w:val="24"/>
        </w:rPr>
        <w:t xml:space="preserve"> se consolidó como el segundo renglón de importancia en la economía colombiana y dio origen a una amplia industria lechera.</w:t>
      </w:r>
    </w:p>
    <w:p w:rsidR="0012657D" w:rsidRPr="0012657D" w:rsidRDefault="0012657D" w:rsidP="0012657D">
      <w:pPr>
        <w:jc w:val="both"/>
        <w:rPr>
          <w:rFonts w:ascii="Arial" w:hAnsi="Arial" w:cs="Arial"/>
          <w:sz w:val="24"/>
          <w:szCs w:val="24"/>
        </w:rPr>
      </w:pPr>
      <w:r w:rsidRPr="0012657D">
        <w:rPr>
          <w:rFonts w:ascii="Arial" w:hAnsi="Arial" w:cs="Arial"/>
          <w:sz w:val="24"/>
          <w:szCs w:val="24"/>
        </w:rPr>
        <w:t xml:space="preserve">En la primera mitad del siglo XX la ganadería colombiana efectuó provechosos cruces de ganado criollo con razas nobles europeas y estadounidenses, como </w:t>
      </w:r>
      <w:hyperlink r:id="rId120" w:tooltip="Holstein" w:history="1">
        <w:r w:rsidRPr="0012657D">
          <w:rPr>
            <w:rStyle w:val="Hipervnculo"/>
            <w:rFonts w:ascii="Arial" w:hAnsi="Arial" w:cs="Arial"/>
            <w:color w:val="auto"/>
            <w:sz w:val="24"/>
            <w:szCs w:val="24"/>
            <w:u w:val="none"/>
          </w:rPr>
          <w:t>Holstein</w:t>
        </w:r>
      </w:hyperlink>
      <w:r w:rsidRPr="0012657D">
        <w:rPr>
          <w:rFonts w:ascii="Arial" w:hAnsi="Arial" w:cs="Arial"/>
          <w:sz w:val="24"/>
          <w:szCs w:val="24"/>
        </w:rPr>
        <w:t xml:space="preserve">, </w:t>
      </w:r>
      <w:hyperlink r:id="rId121" w:tooltip="Normando (raza) (aún no redactado)" w:history="1">
        <w:r w:rsidRPr="0012657D">
          <w:rPr>
            <w:rStyle w:val="Hipervnculo"/>
            <w:rFonts w:ascii="Arial" w:hAnsi="Arial" w:cs="Arial"/>
            <w:color w:val="auto"/>
            <w:sz w:val="24"/>
            <w:szCs w:val="24"/>
            <w:u w:val="none"/>
          </w:rPr>
          <w:t>Normando</w:t>
        </w:r>
      </w:hyperlink>
      <w:r w:rsidRPr="0012657D">
        <w:rPr>
          <w:rFonts w:ascii="Arial" w:hAnsi="Arial" w:cs="Arial"/>
          <w:sz w:val="24"/>
          <w:szCs w:val="24"/>
        </w:rPr>
        <w:t xml:space="preserve">, </w:t>
      </w:r>
      <w:hyperlink r:id="rId122" w:tooltip="Red Poll" w:history="1">
        <w:r w:rsidRPr="0012657D">
          <w:rPr>
            <w:rStyle w:val="Hipervnculo"/>
            <w:rFonts w:ascii="Arial" w:hAnsi="Arial" w:cs="Arial"/>
            <w:color w:val="auto"/>
            <w:sz w:val="24"/>
            <w:szCs w:val="24"/>
            <w:u w:val="none"/>
          </w:rPr>
          <w:t>Red Poll</w:t>
        </w:r>
      </w:hyperlink>
      <w:r w:rsidRPr="0012657D">
        <w:rPr>
          <w:rFonts w:ascii="Arial" w:hAnsi="Arial" w:cs="Arial"/>
          <w:sz w:val="24"/>
          <w:szCs w:val="24"/>
        </w:rPr>
        <w:t xml:space="preserve">, </w:t>
      </w:r>
      <w:hyperlink r:id="rId123" w:tooltip="Pardo Suizo (aún no redactado)" w:history="1">
        <w:r w:rsidRPr="0012657D">
          <w:rPr>
            <w:rStyle w:val="Hipervnculo"/>
            <w:rFonts w:ascii="Arial" w:hAnsi="Arial" w:cs="Arial"/>
            <w:color w:val="auto"/>
            <w:sz w:val="24"/>
            <w:szCs w:val="24"/>
            <w:u w:val="none"/>
          </w:rPr>
          <w:t>Pardo Suizo</w:t>
        </w:r>
      </w:hyperlink>
      <w:r w:rsidRPr="0012657D">
        <w:rPr>
          <w:rFonts w:ascii="Arial" w:hAnsi="Arial" w:cs="Arial"/>
          <w:sz w:val="24"/>
          <w:szCs w:val="24"/>
        </w:rPr>
        <w:t xml:space="preserve">, </w:t>
      </w:r>
      <w:hyperlink r:id="rId124" w:tooltip="Shorthorn" w:history="1">
        <w:r w:rsidRPr="0012657D">
          <w:rPr>
            <w:rStyle w:val="Hipervnculo"/>
            <w:rFonts w:ascii="Arial" w:hAnsi="Arial" w:cs="Arial"/>
            <w:color w:val="auto"/>
            <w:sz w:val="24"/>
            <w:szCs w:val="24"/>
            <w:u w:val="none"/>
          </w:rPr>
          <w:t>Shorthorn</w:t>
        </w:r>
      </w:hyperlink>
      <w:r w:rsidRPr="0012657D">
        <w:rPr>
          <w:rFonts w:ascii="Arial" w:hAnsi="Arial" w:cs="Arial"/>
          <w:sz w:val="24"/>
          <w:szCs w:val="24"/>
        </w:rPr>
        <w:t xml:space="preserve">, </w:t>
      </w:r>
      <w:hyperlink r:id="rId125" w:tooltip="Charolaise (aún no redactado)" w:history="1">
        <w:r w:rsidRPr="0012657D">
          <w:rPr>
            <w:rStyle w:val="Hipervnculo"/>
            <w:rFonts w:ascii="Arial" w:hAnsi="Arial" w:cs="Arial"/>
            <w:color w:val="auto"/>
            <w:sz w:val="24"/>
            <w:szCs w:val="24"/>
            <w:u w:val="none"/>
          </w:rPr>
          <w:t>Charolaise</w:t>
        </w:r>
      </w:hyperlink>
      <w:r w:rsidRPr="0012657D">
        <w:rPr>
          <w:rFonts w:ascii="Arial" w:hAnsi="Arial" w:cs="Arial"/>
          <w:sz w:val="24"/>
          <w:szCs w:val="24"/>
        </w:rPr>
        <w:t xml:space="preserve">, </w:t>
      </w:r>
      <w:hyperlink r:id="rId126" w:tooltip="Aberdeen-Angus" w:history="1">
        <w:r w:rsidRPr="0012657D">
          <w:rPr>
            <w:rStyle w:val="Hipervnculo"/>
            <w:rFonts w:ascii="Arial" w:hAnsi="Arial" w:cs="Arial"/>
            <w:color w:val="auto"/>
            <w:sz w:val="24"/>
            <w:szCs w:val="24"/>
            <w:u w:val="none"/>
          </w:rPr>
          <w:t>Aberdeen-Angus</w:t>
        </w:r>
      </w:hyperlink>
      <w:r w:rsidRPr="0012657D">
        <w:rPr>
          <w:rFonts w:ascii="Arial" w:hAnsi="Arial" w:cs="Arial"/>
          <w:sz w:val="24"/>
          <w:szCs w:val="24"/>
        </w:rPr>
        <w:t xml:space="preserve">, </w:t>
      </w:r>
      <w:hyperlink r:id="rId127" w:tooltip="Guernser (aún no redactado)" w:history="1">
        <w:r w:rsidRPr="0012657D">
          <w:rPr>
            <w:rStyle w:val="Hipervnculo"/>
            <w:rFonts w:ascii="Arial" w:hAnsi="Arial" w:cs="Arial"/>
            <w:color w:val="auto"/>
            <w:sz w:val="24"/>
            <w:szCs w:val="24"/>
            <w:u w:val="none"/>
          </w:rPr>
          <w:t>Guernser</w:t>
        </w:r>
      </w:hyperlink>
      <w:r w:rsidRPr="0012657D">
        <w:rPr>
          <w:rFonts w:ascii="Arial" w:hAnsi="Arial" w:cs="Arial"/>
          <w:sz w:val="24"/>
          <w:szCs w:val="24"/>
        </w:rPr>
        <w:t xml:space="preserve">, </w:t>
      </w:r>
      <w:hyperlink r:id="rId128" w:tooltip="Jersey (raza)" w:history="1">
        <w:r w:rsidRPr="0012657D">
          <w:rPr>
            <w:rStyle w:val="Hipervnculo"/>
            <w:rFonts w:ascii="Arial" w:hAnsi="Arial" w:cs="Arial"/>
            <w:color w:val="auto"/>
            <w:sz w:val="24"/>
            <w:szCs w:val="24"/>
            <w:u w:val="none"/>
          </w:rPr>
          <w:t>Jersey</w:t>
        </w:r>
      </w:hyperlink>
      <w:r w:rsidRPr="0012657D">
        <w:rPr>
          <w:rFonts w:ascii="Arial" w:hAnsi="Arial" w:cs="Arial"/>
          <w:sz w:val="24"/>
          <w:szCs w:val="24"/>
        </w:rPr>
        <w:t xml:space="preserve">, </w:t>
      </w:r>
      <w:hyperlink r:id="rId129" w:tooltip="Lincoln (raza) (aún no redactado)" w:history="1">
        <w:r w:rsidRPr="0012657D">
          <w:rPr>
            <w:rStyle w:val="Hipervnculo"/>
            <w:rFonts w:ascii="Arial" w:hAnsi="Arial" w:cs="Arial"/>
            <w:color w:val="auto"/>
            <w:sz w:val="24"/>
            <w:szCs w:val="24"/>
            <w:u w:val="none"/>
          </w:rPr>
          <w:t>Lincoln</w:t>
        </w:r>
      </w:hyperlink>
      <w:r w:rsidRPr="0012657D">
        <w:rPr>
          <w:rFonts w:ascii="Arial" w:hAnsi="Arial" w:cs="Arial"/>
          <w:sz w:val="24"/>
          <w:szCs w:val="24"/>
        </w:rPr>
        <w:t xml:space="preserve">, </w:t>
      </w:r>
      <w:hyperlink r:id="rId130" w:tooltip="Cebu" w:history="1">
        <w:r w:rsidRPr="0012657D">
          <w:rPr>
            <w:rStyle w:val="Hipervnculo"/>
            <w:rFonts w:ascii="Arial" w:hAnsi="Arial" w:cs="Arial"/>
            <w:color w:val="auto"/>
            <w:sz w:val="24"/>
            <w:szCs w:val="24"/>
            <w:u w:val="none"/>
          </w:rPr>
          <w:t>Cebu</w:t>
        </w:r>
      </w:hyperlink>
      <w:r w:rsidRPr="0012657D">
        <w:rPr>
          <w:rFonts w:ascii="Arial" w:hAnsi="Arial" w:cs="Arial"/>
          <w:sz w:val="24"/>
          <w:szCs w:val="24"/>
        </w:rPr>
        <w:t xml:space="preserve">, </w:t>
      </w:r>
      <w:hyperlink r:id="rId131" w:tooltip="Santa Gertrudis (raza) (aún no redactado)" w:history="1">
        <w:r w:rsidRPr="0012657D">
          <w:rPr>
            <w:rStyle w:val="Hipervnculo"/>
            <w:rFonts w:ascii="Arial" w:hAnsi="Arial" w:cs="Arial"/>
            <w:color w:val="auto"/>
            <w:sz w:val="24"/>
            <w:szCs w:val="24"/>
            <w:u w:val="none"/>
          </w:rPr>
          <w:t>Santa Gertrudis</w:t>
        </w:r>
      </w:hyperlink>
      <w:r w:rsidRPr="0012657D">
        <w:rPr>
          <w:rFonts w:ascii="Arial" w:hAnsi="Arial" w:cs="Arial"/>
          <w:sz w:val="24"/>
          <w:szCs w:val="24"/>
        </w:rPr>
        <w:t xml:space="preserve">, lo cual permitió que la calidad del ganado colombiano aumentara de peso y carne. Los estimativos de cabezas de ganado vacuno llegaron a 24.475.482, y se calcula que en 1999 alcanzaron los 32 millones cabezas. El total de cabezas de ganado </w:t>
      </w:r>
      <w:hyperlink r:id="rId132" w:tooltip="Ganado caballar" w:history="1">
        <w:r w:rsidRPr="0012657D">
          <w:rPr>
            <w:rStyle w:val="Hipervnculo"/>
            <w:rFonts w:ascii="Arial" w:hAnsi="Arial" w:cs="Arial"/>
            <w:color w:val="auto"/>
            <w:sz w:val="24"/>
            <w:szCs w:val="24"/>
            <w:u w:val="none"/>
          </w:rPr>
          <w:t>caballar</w:t>
        </w:r>
      </w:hyperlink>
      <w:r w:rsidRPr="0012657D">
        <w:rPr>
          <w:rFonts w:ascii="Arial" w:hAnsi="Arial" w:cs="Arial"/>
          <w:sz w:val="24"/>
          <w:szCs w:val="24"/>
        </w:rPr>
        <w:t xml:space="preserve">, </w:t>
      </w:r>
      <w:hyperlink r:id="rId133" w:tooltip="Ganado mular (aún no redactado)" w:history="1">
        <w:r w:rsidRPr="0012657D">
          <w:rPr>
            <w:rStyle w:val="Hipervnculo"/>
            <w:rFonts w:ascii="Arial" w:hAnsi="Arial" w:cs="Arial"/>
            <w:color w:val="auto"/>
            <w:sz w:val="24"/>
            <w:szCs w:val="24"/>
            <w:u w:val="none"/>
          </w:rPr>
          <w:t>mular</w:t>
        </w:r>
      </w:hyperlink>
      <w:r w:rsidRPr="0012657D">
        <w:rPr>
          <w:rFonts w:ascii="Arial" w:hAnsi="Arial" w:cs="Arial"/>
          <w:sz w:val="24"/>
          <w:szCs w:val="24"/>
        </w:rPr>
        <w:t xml:space="preserve">, </w:t>
      </w:r>
      <w:hyperlink r:id="rId134" w:tooltip="Ganado asnal (aún no redactado)" w:history="1">
        <w:r w:rsidRPr="0012657D">
          <w:rPr>
            <w:rStyle w:val="Hipervnculo"/>
            <w:rFonts w:ascii="Arial" w:hAnsi="Arial" w:cs="Arial"/>
            <w:color w:val="auto"/>
            <w:sz w:val="24"/>
            <w:szCs w:val="24"/>
            <w:u w:val="none"/>
          </w:rPr>
          <w:t>asnal</w:t>
        </w:r>
      </w:hyperlink>
      <w:r w:rsidRPr="0012657D">
        <w:rPr>
          <w:rFonts w:ascii="Arial" w:hAnsi="Arial" w:cs="Arial"/>
          <w:sz w:val="24"/>
          <w:szCs w:val="24"/>
        </w:rPr>
        <w:t xml:space="preserve">, </w:t>
      </w:r>
      <w:hyperlink r:id="rId135" w:tooltip="Ganado porcino" w:history="1">
        <w:r w:rsidRPr="0012657D">
          <w:rPr>
            <w:rStyle w:val="Hipervnculo"/>
            <w:rFonts w:ascii="Arial" w:hAnsi="Arial" w:cs="Arial"/>
            <w:color w:val="auto"/>
            <w:sz w:val="24"/>
            <w:szCs w:val="24"/>
            <w:u w:val="none"/>
          </w:rPr>
          <w:t>porcino</w:t>
        </w:r>
      </w:hyperlink>
      <w:r w:rsidRPr="0012657D">
        <w:rPr>
          <w:rFonts w:ascii="Arial" w:hAnsi="Arial" w:cs="Arial"/>
          <w:sz w:val="24"/>
          <w:szCs w:val="24"/>
        </w:rPr>
        <w:t xml:space="preserve">, </w:t>
      </w:r>
      <w:hyperlink r:id="rId136" w:tooltip="Ganado ovino" w:history="1">
        <w:r w:rsidRPr="0012657D">
          <w:rPr>
            <w:rStyle w:val="Hipervnculo"/>
            <w:rFonts w:ascii="Arial" w:hAnsi="Arial" w:cs="Arial"/>
            <w:color w:val="auto"/>
            <w:sz w:val="24"/>
            <w:szCs w:val="24"/>
            <w:u w:val="none"/>
          </w:rPr>
          <w:t>ovino</w:t>
        </w:r>
      </w:hyperlink>
      <w:r w:rsidRPr="0012657D">
        <w:rPr>
          <w:rFonts w:ascii="Arial" w:hAnsi="Arial" w:cs="Arial"/>
          <w:sz w:val="24"/>
          <w:szCs w:val="24"/>
        </w:rPr>
        <w:t xml:space="preserve"> y </w:t>
      </w:r>
      <w:hyperlink r:id="rId137" w:tooltip="Ganado caprino" w:history="1">
        <w:r w:rsidRPr="0012657D">
          <w:rPr>
            <w:rStyle w:val="Hipervnculo"/>
            <w:rFonts w:ascii="Arial" w:hAnsi="Arial" w:cs="Arial"/>
            <w:color w:val="auto"/>
            <w:sz w:val="24"/>
            <w:szCs w:val="24"/>
            <w:u w:val="none"/>
          </w:rPr>
          <w:t>caprino</w:t>
        </w:r>
      </w:hyperlink>
      <w:r w:rsidRPr="0012657D">
        <w:rPr>
          <w:rFonts w:ascii="Arial" w:hAnsi="Arial" w:cs="Arial"/>
          <w:sz w:val="24"/>
          <w:szCs w:val="24"/>
        </w:rPr>
        <w:t xml:space="preserve"> era, en 1961, de 6 millones; para 1999 el cálculo es del triple de esa cifra, o sea, 18 millones de cabezas.</w:t>
      </w:r>
      <w:r w:rsidR="008C6236" w:rsidRPr="0012657D">
        <w:rPr>
          <w:rFonts w:ascii="Arial" w:hAnsi="Arial" w:cs="Arial"/>
          <w:sz w:val="24"/>
          <w:szCs w:val="24"/>
        </w:rPr>
        <w:t xml:space="preserve"> </w:t>
      </w:r>
    </w:p>
    <w:p w:rsidR="0012657D" w:rsidRPr="0012657D" w:rsidRDefault="0012657D" w:rsidP="0012657D">
      <w:pPr>
        <w:jc w:val="both"/>
        <w:rPr>
          <w:rFonts w:ascii="Arial" w:hAnsi="Arial" w:cs="Arial"/>
          <w:b/>
          <w:sz w:val="24"/>
          <w:szCs w:val="24"/>
        </w:rPr>
      </w:pPr>
      <w:r w:rsidRPr="0012657D">
        <w:rPr>
          <w:rFonts w:ascii="Arial" w:hAnsi="Arial" w:cs="Arial"/>
          <w:b/>
          <w:sz w:val="24"/>
          <w:szCs w:val="24"/>
        </w:rPr>
        <w:t>Razas</w:t>
      </w:r>
    </w:p>
    <w:p w:rsidR="0012657D" w:rsidRPr="0012657D" w:rsidRDefault="0012657D" w:rsidP="0012657D">
      <w:pPr>
        <w:jc w:val="both"/>
        <w:rPr>
          <w:rFonts w:ascii="Arial" w:hAnsi="Arial" w:cs="Arial"/>
          <w:sz w:val="24"/>
          <w:szCs w:val="24"/>
        </w:rPr>
      </w:pPr>
      <w:r w:rsidRPr="0012657D">
        <w:rPr>
          <w:rFonts w:ascii="Arial" w:hAnsi="Arial" w:cs="Arial"/>
          <w:sz w:val="24"/>
          <w:szCs w:val="24"/>
        </w:rPr>
        <w:t xml:space="preserve">En Colombia hay cerca de 41 millones hectáreas en pastos, de las cuales el 35% se utiliza en ganadería, la mayoría de tipo extensivo. Los valles del Sinú y San Jorge, las sabanas de </w:t>
      </w:r>
      <w:hyperlink r:id="rId138" w:tooltip="Bolívar" w:history="1">
        <w:r w:rsidRPr="0012657D">
          <w:rPr>
            <w:rStyle w:val="Hipervnculo"/>
            <w:rFonts w:ascii="Arial" w:hAnsi="Arial" w:cs="Arial"/>
            <w:color w:val="auto"/>
            <w:sz w:val="24"/>
            <w:szCs w:val="24"/>
            <w:u w:val="none"/>
          </w:rPr>
          <w:t>Bolívar</w:t>
        </w:r>
      </w:hyperlink>
      <w:r w:rsidRPr="0012657D">
        <w:rPr>
          <w:rFonts w:ascii="Arial" w:hAnsi="Arial" w:cs="Arial"/>
          <w:sz w:val="24"/>
          <w:szCs w:val="24"/>
        </w:rPr>
        <w:t xml:space="preserve">, </w:t>
      </w:r>
      <w:hyperlink r:id="rId139" w:tooltip="Sucre" w:history="1">
        <w:r w:rsidRPr="0012657D">
          <w:rPr>
            <w:rStyle w:val="Hipervnculo"/>
            <w:rFonts w:ascii="Arial" w:hAnsi="Arial" w:cs="Arial"/>
            <w:color w:val="auto"/>
            <w:sz w:val="24"/>
            <w:szCs w:val="24"/>
            <w:u w:val="none"/>
          </w:rPr>
          <w:t>Sucre</w:t>
        </w:r>
      </w:hyperlink>
      <w:r w:rsidRPr="0012657D">
        <w:rPr>
          <w:rFonts w:ascii="Arial" w:hAnsi="Arial" w:cs="Arial"/>
          <w:sz w:val="24"/>
          <w:szCs w:val="24"/>
        </w:rPr>
        <w:t xml:space="preserve">, </w:t>
      </w:r>
      <w:hyperlink r:id="rId140" w:tooltip="Magdalena (Colombia)" w:history="1">
        <w:r w:rsidRPr="0012657D">
          <w:rPr>
            <w:rStyle w:val="Hipervnculo"/>
            <w:rFonts w:ascii="Arial" w:hAnsi="Arial" w:cs="Arial"/>
            <w:color w:val="auto"/>
            <w:sz w:val="24"/>
            <w:szCs w:val="24"/>
            <w:u w:val="none"/>
          </w:rPr>
          <w:t>Magdalena</w:t>
        </w:r>
      </w:hyperlink>
      <w:r w:rsidRPr="0012657D">
        <w:rPr>
          <w:rFonts w:ascii="Arial" w:hAnsi="Arial" w:cs="Arial"/>
          <w:sz w:val="24"/>
          <w:szCs w:val="24"/>
        </w:rPr>
        <w:t xml:space="preserve"> y </w:t>
      </w:r>
      <w:hyperlink r:id="rId141" w:tooltip="Cesar" w:history="1">
        <w:r w:rsidRPr="0012657D">
          <w:rPr>
            <w:rStyle w:val="Hipervnculo"/>
            <w:rFonts w:ascii="Arial" w:hAnsi="Arial" w:cs="Arial"/>
            <w:color w:val="auto"/>
            <w:sz w:val="24"/>
            <w:szCs w:val="24"/>
            <w:u w:val="none"/>
          </w:rPr>
          <w:t>Cesar</w:t>
        </w:r>
      </w:hyperlink>
      <w:r w:rsidRPr="0012657D">
        <w:rPr>
          <w:rFonts w:ascii="Arial" w:hAnsi="Arial" w:cs="Arial"/>
          <w:sz w:val="24"/>
          <w:szCs w:val="24"/>
        </w:rPr>
        <w:t xml:space="preserve"> son las regiones de mayor concentración ganadera.</w:t>
      </w:r>
    </w:p>
    <w:p w:rsidR="0012657D" w:rsidRDefault="0012657D" w:rsidP="0012657D">
      <w:pPr>
        <w:jc w:val="both"/>
        <w:rPr>
          <w:rFonts w:ascii="Arial" w:hAnsi="Arial" w:cs="Arial"/>
          <w:sz w:val="24"/>
          <w:szCs w:val="24"/>
        </w:rPr>
      </w:pPr>
      <w:r w:rsidRPr="0012657D">
        <w:rPr>
          <w:rFonts w:ascii="Arial" w:hAnsi="Arial" w:cs="Arial"/>
          <w:sz w:val="24"/>
          <w:szCs w:val="24"/>
        </w:rPr>
        <w:t xml:space="preserve">La explotación y crianza de </w:t>
      </w:r>
      <w:hyperlink r:id="rId142" w:tooltip="Ganado vacuno" w:history="1">
        <w:r w:rsidRPr="0012657D">
          <w:rPr>
            <w:rStyle w:val="Hipervnculo"/>
            <w:rFonts w:ascii="Arial" w:hAnsi="Arial" w:cs="Arial"/>
            <w:color w:val="auto"/>
            <w:sz w:val="24"/>
            <w:szCs w:val="24"/>
            <w:u w:val="none"/>
          </w:rPr>
          <w:t>ganado vacuno</w:t>
        </w:r>
      </w:hyperlink>
      <w:r w:rsidRPr="0012657D">
        <w:rPr>
          <w:rFonts w:ascii="Arial" w:hAnsi="Arial" w:cs="Arial"/>
          <w:sz w:val="24"/>
          <w:szCs w:val="24"/>
        </w:rPr>
        <w:t xml:space="preserve"> se efectúa en fincas pequeñas y en grandes haciendas, con las siguientes razas: en Antioquia y Viejo Caldas, Blanco Orejinegro, productor de </w:t>
      </w:r>
      <w:r w:rsidRPr="0012657D">
        <w:rPr>
          <w:rFonts w:ascii="Arial" w:hAnsi="Arial" w:cs="Arial"/>
          <w:sz w:val="24"/>
          <w:szCs w:val="24"/>
        </w:rPr>
        <w:lastRenderedPageBreak/>
        <w:t xml:space="preserve">leche, originario de </w:t>
      </w:r>
      <w:hyperlink r:id="rId143" w:tooltip="España" w:history="1">
        <w:r w:rsidRPr="0012657D">
          <w:rPr>
            <w:rStyle w:val="Hipervnculo"/>
            <w:rFonts w:ascii="Arial" w:hAnsi="Arial" w:cs="Arial"/>
            <w:color w:val="auto"/>
            <w:sz w:val="24"/>
            <w:szCs w:val="24"/>
            <w:u w:val="none"/>
          </w:rPr>
          <w:t>España</w:t>
        </w:r>
      </w:hyperlink>
      <w:r w:rsidRPr="0012657D">
        <w:rPr>
          <w:rFonts w:ascii="Arial" w:hAnsi="Arial" w:cs="Arial"/>
          <w:sz w:val="24"/>
          <w:szCs w:val="24"/>
        </w:rPr>
        <w:t xml:space="preserve">; en el Valle del Sinú, el Romo Sinuano, productor de carne; en las regiones llaneras de </w:t>
      </w:r>
      <w:hyperlink r:id="rId144" w:tooltip="San Martín (Meta)" w:history="1">
        <w:r w:rsidRPr="0012657D">
          <w:rPr>
            <w:rStyle w:val="Hipervnculo"/>
            <w:rFonts w:ascii="Arial" w:hAnsi="Arial" w:cs="Arial"/>
            <w:color w:val="auto"/>
            <w:sz w:val="24"/>
            <w:szCs w:val="24"/>
            <w:u w:val="none"/>
          </w:rPr>
          <w:t>San Martín</w:t>
        </w:r>
      </w:hyperlink>
      <w:r w:rsidRPr="0012657D">
        <w:rPr>
          <w:rFonts w:ascii="Arial" w:hAnsi="Arial" w:cs="Arial"/>
          <w:sz w:val="24"/>
          <w:szCs w:val="24"/>
        </w:rPr>
        <w:t xml:space="preserve"> y </w:t>
      </w:r>
      <w:hyperlink r:id="rId145" w:tooltip="San Juan de Arama" w:history="1">
        <w:r w:rsidRPr="0012657D">
          <w:rPr>
            <w:rStyle w:val="Hipervnculo"/>
            <w:rFonts w:ascii="Arial" w:hAnsi="Arial" w:cs="Arial"/>
            <w:color w:val="auto"/>
            <w:sz w:val="24"/>
            <w:szCs w:val="24"/>
            <w:u w:val="none"/>
          </w:rPr>
          <w:t>San Juan de Arama</w:t>
        </w:r>
      </w:hyperlink>
      <w:r w:rsidRPr="0012657D">
        <w:rPr>
          <w:rFonts w:ascii="Arial" w:hAnsi="Arial" w:cs="Arial"/>
          <w:sz w:val="24"/>
          <w:szCs w:val="24"/>
        </w:rPr>
        <w:t xml:space="preserve">, el San Martiniano, productor de carne y leche; En </w:t>
      </w:r>
      <w:hyperlink r:id="rId146" w:tooltip="Córdoba (Colombia)" w:history="1">
        <w:r w:rsidRPr="0012657D">
          <w:rPr>
            <w:rStyle w:val="Hipervnculo"/>
            <w:rFonts w:ascii="Arial" w:hAnsi="Arial" w:cs="Arial"/>
            <w:color w:val="auto"/>
            <w:sz w:val="24"/>
            <w:szCs w:val="24"/>
            <w:u w:val="none"/>
          </w:rPr>
          <w:t>Córdoba</w:t>
        </w:r>
      </w:hyperlink>
      <w:r w:rsidRPr="0012657D">
        <w:rPr>
          <w:rFonts w:ascii="Arial" w:hAnsi="Arial" w:cs="Arial"/>
          <w:sz w:val="24"/>
          <w:szCs w:val="24"/>
        </w:rPr>
        <w:t xml:space="preserve"> Y </w:t>
      </w:r>
      <w:hyperlink r:id="rId147" w:tooltip="Bolívar (Colombia)" w:history="1">
        <w:r w:rsidRPr="0012657D">
          <w:rPr>
            <w:rStyle w:val="Hipervnculo"/>
            <w:rFonts w:ascii="Arial" w:hAnsi="Arial" w:cs="Arial"/>
            <w:color w:val="auto"/>
            <w:sz w:val="24"/>
            <w:szCs w:val="24"/>
            <w:u w:val="none"/>
          </w:rPr>
          <w:t>Bolívar</w:t>
        </w:r>
      </w:hyperlink>
      <w:r w:rsidRPr="0012657D">
        <w:rPr>
          <w:rFonts w:ascii="Arial" w:hAnsi="Arial" w:cs="Arial"/>
          <w:sz w:val="24"/>
          <w:szCs w:val="24"/>
        </w:rPr>
        <w:t xml:space="preserve">, el Ayapeleño, productor de carne y leche. En la sabana de </w:t>
      </w:r>
      <w:hyperlink r:id="rId148" w:tooltip="Bogotá" w:history="1">
        <w:r w:rsidRPr="0012657D">
          <w:rPr>
            <w:rStyle w:val="Hipervnculo"/>
            <w:rFonts w:ascii="Arial" w:hAnsi="Arial" w:cs="Arial"/>
            <w:color w:val="auto"/>
            <w:sz w:val="24"/>
            <w:szCs w:val="24"/>
            <w:u w:val="none"/>
          </w:rPr>
          <w:t>Bogotá</w:t>
        </w:r>
      </w:hyperlink>
      <w:r w:rsidRPr="0012657D">
        <w:rPr>
          <w:rFonts w:ascii="Arial" w:hAnsi="Arial" w:cs="Arial"/>
          <w:sz w:val="24"/>
          <w:szCs w:val="24"/>
        </w:rPr>
        <w:t xml:space="preserve"> y en los valles de los ríos Sinú y Cauca pastan los más finos y hermoso ejemplares de razas seleccionadas. En los últimos quince años la crianza del ganado porcino ha tenido un incremento del ciento por ciento debido al aumento del consumo, lo que dado impulso a una floreciente industria tecnificada y a la creación de numerosas fincas productoras y abastecedoras.</w:t>
      </w:r>
      <w:r w:rsidR="008C6236" w:rsidRPr="0012657D">
        <w:rPr>
          <w:rFonts w:ascii="Arial" w:hAnsi="Arial" w:cs="Arial"/>
          <w:sz w:val="24"/>
          <w:szCs w:val="24"/>
        </w:rPr>
        <w:t xml:space="preserve"> </w:t>
      </w:r>
    </w:p>
    <w:p w:rsidR="008534B2" w:rsidRPr="008534B2" w:rsidRDefault="008534B2" w:rsidP="0012657D">
      <w:pPr>
        <w:jc w:val="both"/>
        <w:rPr>
          <w:rFonts w:ascii="Arial" w:hAnsi="Arial" w:cs="Arial"/>
          <w:b/>
          <w:sz w:val="24"/>
          <w:szCs w:val="24"/>
        </w:rPr>
      </w:pPr>
      <w:r w:rsidRPr="008534B2">
        <w:rPr>
          <w:rFonts w:ascii="Arial" w:hAnsi="Arial" w:cs="Arial"/>
          <w:b/>
          <w:sz w:val="24"/>
          <w:szCs w:val="24"/>
        </w:rPr>
        <w:t>ACTIVIDAD 2:</w:t>
      </w:r>
    </w:p>
    <w:p w:rsidR="006E165D" w:rsidRPr="0012657D" w:rsidRDefault="006E165D" w:rsidP="0012657D">
      <w:pPr>
        <w:jc w:val="both"/>
        <w:rPr>
          <w:rFonts w:ascii="Arial" w:hAnsi="Arial" w:cs="Arial"/>
          <w:sz w:val="24"/>
          <w:szCs w:val="24"/>
        </w:rPr>
      </w:pPr>
      <w:r>
        <w:rPr>
          <w:rFonts w:ascii="Arial" w:hAnsi="Arial" w:cs="Arial"/>
          <w:sz w:val="24"/>
          <w:szCs w:val="24"/>
        </w:rPr>
        <w:t>Hacer el cuadro en el cuaderno.</w:t>
      </w:r>
    </w:p>
    <w:tbl>
      <w:tblPr>
        <w:tblStyle w:val="Tablaconcuadrcula"/>
        <w:tblW w:w="0" w:type="auto"/>
        <w:tblLook w:val="04A0"/>
      </w:tblPr>
      <w:tblGrid>
        <w:gridCol w:w="1767"/>
        <w:gridCol w:w="8839"/>
      </w:tblGrid>
      <w:tr w:rsidR="006E165D" w:rsidTr="006E165D">
        <w:trPr>
          <w:gridAfter w:val="1"/>
          <w:wAfter w:w="8839" w:type="dxa"/>
        </w:trPr>
        <w:tc>
          <w:tcPr>
            <w:tcW w:w="1767" w:type="dxa"/>
          </w:tcPr>
          <w:p w:rsidR="006E165D" w:rsidRDefault="006E165D" w:rsidP="0012657D">
            <w:pPr>
              <w:jc w:val="both"/>
              <w:rPr>
                <w:rFonts w:ascii="Arial" w:hAnsi="Arial" w:cs="Arial"/>
                <w:b/>
                <w:sz w:val="24"/>
                <w:szCs w:val="24"/>
              </w:rPr>
            </w:pPr>
            <w:r>
              <w:rPr>
                <w:rFonts w:ascii="Arial" w:hAnsi="Arial" w:cs="Arial"/>
                <w:b/>
                <w:sz w:val="24"/>
                <w:szCs w:val="24"/>
              </w:rPr>
              <w:t xml:space="preserve">LA GANADERÍA EN COLOMBIA </w:t>
            </w:r>
          </w:p>
        </w:tc>
      </w:tr>
      <w:tr w:rsidR="006E165D" w:rsidTr="00A94AA3">
        <w:tc>
          <w:tcPr>
            <w:tcW w:w="1767" w:type="dxa"/>
          </w:tcPr>
          <w:p w:rsidR="006E165D" w:rsidRPr="006E165D" w:rsidRDefault="006E165D" w:rsidP="0012657D">
            <w:pPr>
              <w:jc w:val="both"/>
              <w:rPr>
                <w:rFonts w:ascii="Arial" w:hAnsi="Arial" w:cs="Arial"/>
                <w:sz w:val="18"/>
                <w:szCs w:val="18"/>
              </w:rPr>
            </w:pPr>
            <w:r w:rsidRPr="006E165D">
              <w:rPr>
                <w:rFonts w:ascii="Arial" w:hAnsi="Arial" w:cs="Arial"/>
                <w:sz w:val="18"/>
                <w:szCs w:val="18"/>
              </w:rPr>
              <w:t xml:space="preserve">Porque es importante para la economía </w:t>
            </w:r>
          </w:p>
        </w:tc>
        <w:tc>
          <w:tcPr>
            <w:tcW w:w="8839" w:type="dxa"/>
          </w:tcPr>
          <w:p w:rsidR="006E165D" w:rsidRDefault="006E165D" w:rsidP="0012657D">
            <w:pPr>
              <w:jc w:val="both"/>
              <w:rPr>
                <w:rFonts w:ascii="Arial" w:hAnsi="Arial" w:cs="Arial"/>
                <w:b/>
                <w:sz w:val="24"/>
                <w:szCs w:val="24"/>
              </w:rPr>
            </w:pPr>
          </w:p>
        </w:tc>
      </w:tr>
      <w:tr w:rsidR="006E165D" w:rsidTr="0046049C">
        <w:tc>
          <w:tcPr>
            <w:tcW w:w="1767" w:type="dxa"/>
          </w:tcPr>
          <w:p w:rsidR="006E165D" w:rsidRPr="006E165D" w:rsidRDefault="006E165D" w:rsidP="0012657D">
            <w:pPr>
              <w:jc w:val="both"/>
              <w:rPr>
                <w:rFonts w:ascii="Arial" w:hAnsi="Arial" w:cs="Arial"/>
                <w:b/>
                <w:sz w:val="16"/>
                <w:szCs w:val="16"/>
              </w:rPr>
            </w:pPr>
            <w:r w:rsidRPr="006E165D">
              <w:rPr>
                <w:rFonts w:ascii="Arial" w:hAnsi="Arial" w:cs="Arial"/>
                <w:sz w:val="16"/>
                <w:szCs w:val="16"/>
              </w:rPr>
              <w:t>cruces de ganado</w:t>
            </w:r>
          </w:p>
        </w:tc>
        <w:tc>
          <w:tcPr>
            <w:tcW w:w="8839" w:type="dxa"/>
          </w:tcPr>
          <w:p w:rsidR="006E165D" w:rsidRDefault="006E165D" w:rsidP="0012657D">
            <w:pPr>
              <w:jc w:val="both"/>
              <w:rPr>
                <w:rFonts w:ascii="Arial" w:hAnsi="Arial" w:cs="Arial"/>
                <w:b/>
                <w:sz w:val="24"/>
                <w:szCs w:val="24"/>
              </w:rPr>
            </w:pPr>
          </w:p>
        </w:tc>
      </w:tr>
      <w:tr w:rsidR="006E165D" w:rsidTr="003D3694">
        <w:tc>
          <w:tcPr>
            <w:tcW w:w="1767" w:type="dxa"/>
          </w:tcPr>
          <w:p w:rsidR="006E165D" w:rsidRPr="006E165D" w:rsidRDefault="006E165D" w:rsidP="00E051AE">
            <w:pPr>
              <w:jc w:val="both"/>
              <w:rPr>
                <w:rFonts w:ascii="Arial" w:hAnsi="Arial" w:cs="Arial"/>
                <w:sz w:val="16"/>
                <w:szCs w:val="16"/>
              </w:rPr>
            </w:pPr>
            <w:r w:rsidRPr="006E165D">
              <w:rPr>
                <w:rFonts w:ascii="Arial" w:hAnsi="Arial" w:cs="Arial"/>
                <w:sz w:val="16"/>
                <w:szCs w:val="16"/>
              </w:rPr>
              <w:t xml:space="preserve">Raza y producción </w:t>
            </w:r>
          </w:p>
        </w:tc>
        <w:tc>
          <w:tcPr>
            <w:tcW w:w="8839" w:type="dxa"/>
          </w:tcPr>
          <w:p w:rsidR="006E165D" w:rsidRDefault="006E165D" w:rsidP="0012657D">
            <w:pPr>
              <w:jc w:val="both"/>
              <w:rPr>
                <w:rFonts w:ascii="Arial" w:hAnsi="Arial" w:cs="Arial"/>
                <w:b/>
                <w:sz w:val="24"/>
                <w:szCs w:val="24"/>
              </w:rPr>
            </w:pPr>
          </w:p>
        </w:tc>
      </w:tr>
      <w:tr w:rsidR="006E165D" w:rsidTr="009B17AB">
        <w:tc>
          <w:tcPr>
            <w:tcW w:w="1767" w:type="dxa"/>
          </w:tcPr>
          <w:p w:rsidR="006E165D" w:rsidRPr="006E165D" w:rsidRDefault="006E165D" w:rsidP="0012657D">
            <w:pPr>
              <w:jc w:val="both"/>
              <w:rPr>
                <w:rFonts w:ascii="Arial" w:hAnsi="Arial" w:cs="Arial"/>
                <w:sz w:val="16"/>
                <w:szCs w:val="16"/>
              </w:rPr>
            </w:pPr>
            <w:r>
              <w:rPr>
                <w:rFonts w:ascii="Arial" w:hAnsi="Arial" w:cs="Arial"/>
                <w:sz w:val="16"/>
                <w:szCs w:val="16"/>
              </w:rPr>
              <w:t xml:space="preserve">Departamentos ganaderos </w:t>
            </w:r>
          </w:p>
        </w:tc>
        <w:tc>
          <w:tcPr>
            <w:tcW w:w="8839" w:type="dxa"/>
          </w:tcPr>
          <w:p w:rsidR="006E165D" w:rsidRDefault="006E165D" w:rsidP="0012657D">
            <w:pPr>
              <w:jc w:val="both"/>
              <w:rPr>
                <w:rFonts w:ascii="Arial" w:hAnsi="Arial" w:cs="Arial"/>
                <w:b/>
                <w:sz w:val="24"/>
                <w:szCs w:val="24"/>
              </w:rPr>
            </w:pPr>
          </w:p>
        </w:tc>
      </w:tr>
    </w:tbl>
    <w:p w:rsidR="006E165D" w:rsidRDefault="006E165D" w:rsidP="0012657D">
      <w:pPr>
        <w:jc w:val="both"/>
        <w:rPr>
          <w:rFonts w:ascii="Arial" w:hAnsi="Arial" w:cs="Arial"/>
          <w:b/>
          <w:sz w:val="24"/>
          <w:szCs w:val="24"/>
        </w:rPr>
      </w:pPr>
    </w:p>
    <w:p w:rsidR="0012657D" w:rsidRPr="0012657D" w:rsidRDefault="0012657D" w:rsidP="0012657D">
      <w:pPr>
        <w:jc w:val="both"/>
        <w:rPr>
          <w:rFonts w:ascii="Arial" w:hAnsi="Arial" w:cs="Arial"/>
          <w:b/>
          <w:sz w:val="24"/>
          <w:szCs w:val="24"/>
        </w:rPr>
      </w:pPr>
      <w:r w:rsidRPr="0012657D">
        <w:rPr>
          <w:rFonts w:ascii="Arial" w:hAnsi="Arial" w:cs="Arial"/>
          <w:b/>
          <w:sz w:val="24"/>
          <w:szCs w:val="24"/>
        </w:rPr>
        <w:t>La deuda externa</w:t>
      </w:r>
    </w:p>
    <w:p w:rsidR="008C6236" w:rsidRDefault="0012657D" w:rsidP="0012657D">
      <w:pPr>
        <w:jc w:val="both"/>
        <w:rPr>
          <w:rFonts w:ascii="Arial" w:hAnsi="Arial" w:cs="Arial"/>
          <w:sz w:val="24"/>
          <w:szCs w:val="24"/>
        </w:rPr>
      </w:pPr>
      <w:r w:rsidRPr="0012657D">
        <w:rPr>
          <w:rFonts w:ascii="Arial" w:hAnsi="Arial" w:cs="Arial"/>
          <w:sz w:val="24"/>
          <w:szCs w:val="24"/>
        </w:rPr>
        <w:t xml:space="preserve">Factor que ha pesado casi siempre en forma negativa sobre el desarrollo de la economía colombiana, ha sido la </w:t>
      </w:r>
      <w:hyperlink r:id="rId149" w:tooltip="Deuda externa" w:history="1">
        <w:r w:rsidRPr="0012657D">
          <w:rPr>
            <w:rStyle w:val="Hipervnculo"/>
            <w:rFonts w:ascii="Arial" w:hAnsi="Arial" w:cs="Arial"/>
            <w:color w:val="auto"/>
            <w:sz w:val="24"/>
            <w:szCs w:val="24"/>
            <w:u w:val="none"/>
          </w:rPr>
          <w:t>deuda externa</w:t>
        </w:r>
      </w:hyperlink>
      <w:r w:rsidRPr="0012657D">
        <w:rPr>
          <w:rFonts w:ascii="Arial" w:hAnsi="Arial" w:cs="Arial"/>
          <w:sz w:val="24"/>
          <w:szCs w:val="24"/>
        </w:rPr>
        <w:t xml:space="preserve">, que se inició a partir de </w:t>
      </w:r>
      <w:hyperlink r:id="rId150" w:tooltip="1821" w:history="1">
        <w:r w:rsidRPr="0012657D">
          <w:rPr>
            <w:rStyle w:val="Hipervnculo"/>
            <w:rFonts w:ascii="Arial" w:hAnsi="Arial" w:cs="Arial"/>
            <w:color w:val="auto"/>
            <w:sz w:val="24"/>
            <w:szCs w:val="24"/>
            <w:u w:val="none"/>
          </w:rPr>
          <w:t>1821</w:t>
        </w:r>
      </w:hyperlink>
      <w:r w:rsidRPr="0012657D">
        <w:rPr>
          <w:rFonts w:ascii="Arial" w:hAnsi="Arial" w:cs="Arial"/>
          <w:sz w:val="24"/>
          <w:szCs w:val="24"/>
        </w:rPr>
        <w:t>-</w:t>
      </w:r>
      <w:hyperlink r:id="rId151" w:tooltip="1822" w:history="1">
        <w:r w:rsidRPr="0012657D">
          <w:rPr>
            <w:rStyle w:val="Hipervnculo"/>
            <w:rFonts w:ascii="Arial" w:hAnsi="Arial" w:cs="Arial"/>
            <w:color w:val="auto"/>
            <w:sz w:val="24"/>
            <w:szCs w:val="24"/>
            <w:u w:val="none"/>
          </w:rPr>
          <w:t>1822</w:t>
        </w:r>
      </w:hyperlink>
      <w:r w:rsidRPr="0012657D">
        <w:rPr>
          <w:rFonts w:ascii="Arial" w:hAnsi="Arial" w:cs="Arial"/>
          <w:sz w:val="24"/>
          <w:szCs w:val="24"/>
        </w:rPr>
        <w:t xml:space="preserve"> con dos </w:t>
      </w:r>
      <w:hyperlink r:id="rId152" w:tooltip="Empréstito" w:history="1">
        <w:r w:rsidRPr="0012657D">
          <w:rPr>
            <w:rStyle w:val="Hipervnculo"/>
            <w:rFonts w:ascii="Arial" w:hAnsi="Arial" w:cs="Arial"/>
            <w:color w:val="auto"/>
            <w:sz w:val="24"/>
            <w:szCs w:val="24"/>
            <w:u w:val="none"/>
          </w:rPr>
          <w:t>empréstitos</w:t>
        </w:r>
      </w:hyperlink>
      <w:r w:rsidRPr="0012657D">
        <w:rPr>
          <w:rFonts w:ascii="Arial" w:hAnsi="Arial" w:cs="Arial"/>
          <w:sz w:val="24"/>
          <w:szCs w:val="24"/>
        </w:rPr>
        <w:t xml:space="preserve">, denominados deventures, contratados en </w:t>
      </w:r>
      <w:hyperlink r:id="rId153" w:tooltip="Londres" w:history="1">
        <w:r w:rsidRPr="0012657D">
          <w:rPr>
            <w:rStyle w:val="Hipervnculo"/>
            <w:rFonts w:ascii="Arial" w:hAnsi="Arial" w:cs="Arial"/>
            <w:color w:val="auto"/>
            <w:sz w:val="24"/>
            <w:szCs w:val="24"/>
            <w:u w:val="none"/>
          </w:rPr>
          <w:t>Londres</w:t>
        </w:r>
      </w:hyperlink>
      <w:r w:rsidRPr="0012657D">
        <w:rPr>
          <w:rFonts w:ascii="Arial" w:hAnsi="Arial" w:cs="Arial"/>
          <w:sz w:val="24"/>
          <w:szCs w:val="24"/>
        </w:rPr>
        <w:t xml:space="preserve">. Uno, por </w:t>
      </w:r>
      <w:hyperlink r:id="rId154" w:tooltip="Luis López Méndez" w:history="1">
        <w:r w:rsidRPr="0012657D">
          <w:rPr>
            <w:rStyle w:val="Hipervnculo"/>
            <w:rFonts w:ascii="Arial" w:hAnsi="Arial" w:cs="Arial"/>
            <w:color w:val="auto"/>
            <w:sz w:val="24"/>
            <w:szCs w:val="24"/>
            <w:u w:val="none"/>
          </w:rPr>
          <w:t>Luis López Méndez</w:t>
        </w:r>
      </w:hyperlink>
      <w:r w:rsidRPr="0012657D">
        <w:rPr>
          <w:rFonts w:ascii="Arial" w:hAnsi="Arial" w:cs="Arial"/>
          <w:sz w:val="24"/>
          <w:szCs w:val="24"/>
        </w:rPr>
        <w:t xml:space="preserve"> (</w:t>
      </w:r>
      <w:hyperlink r:id="rId155" w:tooltip="1821" w:history="1">
        <w:r w:rsidRPr="0012657D">
          <w:rPr>
            <w:rStyle w:val="Hipervnculo"/>
            <w:rFonts w:ascii="Arial" w:hAnsi="Arial" w:cs="Arial"/>
            <w:color w:val="auto"/>
            <w:sz w:val="24"/>
            <w:szCs w:val="24"/>
            <w:u w:val="none"/>
          </w:rPr>
          <w:t>1821</w:t>
        </w:r>
      </w:hyperlink>
      <w:r w:rsidRPr="0012657D">
        <w:rPr>
          <w:rFonts w:ascii="Arial" w:hAnsi="Arial" w:cs="Arial"/>
          <w:sz w:val="24"/>
          <w:szCs w:val="24"/>
        </w:rPr>
        <w:t xml:space="preserve">), que sin consultar con el gobierno colombiano le compró unos equipos militares al sillero inglés Jaime MacKintosh por 75.000 </w:t>
      </w:r>
      <w:hyperlink r:id="rId156" w:tooltip="Libras esterlinas" w:history="1">
        <w:r w:rsidRPr="0012657D">
          <w:rPr>
            <w:rStyle w:val="Hipervnculo"/>
            <w:rFonts w:ascii="Arial" w:hAnsi="Arial" w:cs="Arial"/>
            <w:color w:val="auto"/>
            <w:sz w:val="24"/>
            <w:szCs w:val="24"/>
            <w:u w:val="none"/>
          </w:rPr>
          <w:t>libras esterlinas</w:t>
        </w:r>
      </w:hyperlink>
      <w:r w:rsidRPr="0012657D">
        <w:rPr>
          <w:rFonts w:ascii="Arial" w:hAnsi="Arial" w:cs="Arial"/>
          <w:sz w:val="24"/>
          <w:szCs w:val="24"/>
        </w:rPr>
        <w:t xml:space="preserve">, deuda que después se convirtió en un pleito que estuvo a punto de provocar la intervención armada de </w:t>
      </w:r>
      <w:hyperlink r:id="rId157" w:tooltip="Inglaterra" w:history="1">
        <w:r w:rsidRPr="0012657D">
          <w:rPr>
            <w:rStyle w:val="Hipervnculo"/>
            <w:rFonts w:ascii="Arial" w:hAnsi="Arial" w:cs="Arial"/>
            <w:color w:val="auto"/>
            <w:sz w:val="24"/>
            <w:szCs w:val="24"/>
            <w:u w:val="none"/>
          </w:rPr>
          <w:t>Inglaterra</w:t>
        </w:r>
      </w:hyperlink>
      <w:r w:rsidRPr="0012657D">
        <w:rPr>
          <w:rFonts w:ascii="Arial" w:hAnsi="Arial" w:cs="Arial"/>
          <w:sz w:val="24"/>
          <w:szCs w:val="24"/>
        </w:rPr>
        <w:t xml:space="preserve"> en </w:t>
      </w:r>
      <w:hyperlink r:id="rId158" w:tooltip="Colombia" w:history="1">
        <w:r w:rsidRPr="0012657D">
          <w:rPr>
            <w:rStyle w:val="Hipervnculo"/>
            <w:rFonts w:ascii="Arial" w:hAnsi="Arial" w:cs="Arial"/>
            <w:color w:val="auto"/>
            <w:sz w:val="24"/>
            <w:szCs w:val="24"/>
            <w:u w:val="none"/>
          </w:rPr>
          <w:t>Colombia</w:t>
        </w:r>
      </w:hyperlink>
      <w:r w:rsidRPr="0012657D">
        <w:rPr>
          <w:rFonts w:ascii="Arial" w:hAnsi="Arial" w:cs="Arial"/>
          <w:sz w:val="24"/>
          <w:szCs w:val="24"/>
        </w:rPr>
        <w:t xml:space="preserve">; y otro, por </w:t>
      </w:r>
      <w:hyperlink r:id="rId159" w:tooltip="Francisco Antonio Zea" w:history="1">
        <w:r w:rsidRPr="0012657D">
          <w:rPr>
            <w:rStyle w:val="Hipervnculo"/>
            <w:rFonts w:ascii="Arial" w:hAnsi="Arial" w:cs="Arial"/>
            <w:color w:val="auto"/>
            <w:sz w:val="24"/>
            <w:szCs w:val="24"/>
            <w:u w:val="none"/>
          </w:rPr>
          <w:t>Francisco Antonio Zea</w:t>
        </w:r>
      </w:hyperlink>
      <w:r w:rsidRPr="0012657D">
        <w:rPr>
          <w:rFonts w:ascii="Arial" w:hAnsi="Arial" w:cs="Arial"/>
          <w:sz w:val="24"/>
          <w:szCs w:val="24"/>
        </w:rPr>
        <w:t xml:space="preserve"> (</w:t>
      </w:r>
      <w:hyperlink r:id="rId160" w:tooltip="1812" w:history="1">
        <w:r w:rsidRPr="0012657D">
          <w:rPr>
            <w:rStyle w:val="Hipervnculo"/>
            <w:rFonts w:ascii="Arial" w:hAnsi="Arial" w:cs="Arial"/>
            <w:color w:val="auto"/>
            <w:sz w:val="24"/>
            <w:szCs w:val="24"/>
            <w:u w:val="none"/>
          </w:rPr>
          <w:t>1812</w:t>
        </w:r>
      </w:hyperlink>
      <w:r w:rsidRPr="0012657D">
        <w:rPr>
          <w:rFonts w:ascii="Arial" w:hAnsi="Arial" w:cs="Arial"/>
          <w:sz w:val="24"/>
          <w:szCs w:val="24"/>
        </w:rPr>
        <w:t xml:space="preserve">), por valor de dos millones de libras esterlinas, en condiciones absolutamente ruinosas para Colombia; en el periodo de la independencia pues allí se estaba dando la falta de recursos para poder diligenciar la campaña, fue por esto que hicieron dicho préstamo; el préstamo fue pagado un siglo después. Con grandes dificultades, y a menudo con retrasos que alborotaban la quisquillosidad de los </w:t>
      </w:r>
      <w:hyperlink r:id="rId161" w:tooltip="Acreedores" w:history="1">
        <w:r w:rsidRPr="0012657D">
          <w:rPr>
            <w:rStyle w:val="Hipervnculo"/>
            <w:rFonts w:ascii="Arial" w:hAnsi="Arial" w:cs="Arial"/>
            <w:color w:val="auto"/>
            <w:sz w:val="24"/>
            <w:szCs w:val="24"/>
            <w:u w:val="none"/>
          </w:rPr>
          <w:t>acreedores</w:t>
        </w:r>
      </w:hyperlink>
      <w:r w:rsidRPr="0012657D">
        <w:rPr>
          <w:rFonts w:ascii="Arial" w:hAnsi="Arial" w:cs="Arial"/>
          <w:sz w:val="24"/>
          <w:szCs w:val="24"/>
        </w:rPr>
        <w:t xml:space="preserve">, Colombia sostuvo el servicio de la deuda, y en general los bonos colombianos gozaron de buen crédito en </w:t>
      </w:r>
      <w:hyperlink r:id="rId162" w:tooltip="Europa" w:history="1">
        <w:r w:rsidRPr="0012657D">
          <w:rPr>
            <w:rStyle w:val="Hipervnculo"/>
            <w:rFonts w:ascii="Arial" w:hAnsi="Arial" w:cs="Arial"/>
            <w:color w:val="auto"/>
            <w:sz w:val="24"/>
            <w:szCs w:val="24"/>
            <w:u w:val="none"/>
          </w:rPr>
          <w:t>Europa</w:t>
        </w:r>
      </w:hyperlink>
      <w:r w:rsidRPr="0012657D">
        <w:rPr>
          <w:rFonts w:ascii="Arial" w:hAnsi="Arial" w:cs="Arial"/>
          <w:sz w:val="24"/>
          <w:szCs w:val="24"/>
        </w:rPr>
        <w:t xml:space="preserve">. Al finalizar el </w:t>
      </w:r>
      <w:hyperlink r:id="rId163" w:tooltip="Siglo XIX" w:history="1">
        <w:r w:rsidRPr="0012657D">
          <w:rPr>
            <w:rStyle w:val="Hipervnculo"/>
            <w:rFonts w:ascii="Arial" w:hAnsi="Arial" w:cs="Arial"/>
            <w:color w:val="auto"/>
            <w:sz w:val="24"/>
            <w:szCs w:val="24"/>
            <w:u w:val="none"/>
          </w:rPr>
          <w:t>siglo XIX</w:t>
        </w:r>
      </w:hyperlink>
      <w:r w:rsidRPr="0012657D">
        <w:rPr>
          <w:rFonts w:ascii="Arial" w:hAnsi="Arial" w:cs="Arial"/>
          <w:sz w:val="24"/>
          <w:szCs w:val="24"/>
        </w:rPr>
        <w:t xml:space="preserve"> el saldo de la deuda externa era de 15 millones de pesos de oro (aproximadamente tres millones de dólares, o 6 mil millones de pesos colombianos). Los empréstitos externos en los últimos dos años (1898 - 1899) tenían por objetos financiar la conversión del papel moneda a </w:t>
      </w:r>
      <w:hyperlink r:id="rId164" w:tooltip="Billete" w:history="1">
        <w:r w:rsidRPr="0012657D">
          <w:rPr>
            <w:rStyle w:val="Hipervnculo"/>
            <w:rFonts w:ascii="Arial" w:hAnsi="Arial" w:cs="Arial"/>
            <w:color w:val="auto"/>
            <w:sz w:val="24"/>
            <w:szCs w:val="24"/>
            <w:u w:val="none"/>
          </w:rPr>
          <w:t>billetes</w:t>
        </w:r>
      </w:hyperlink>
      <w:r w:rsidRPr="0012657D">
        <w:rPr>
          <w:rFonts w:ascii="Arial" w:hAnsi="Arial" w:cs="Arial"/>
          <w:sz w:val="24"/>
          <w:szCs w:val="24"/>
        </w:rPr>
        <w:t xml:space="preserve"> con respaldo en </w:t>
      </w:r>
      <w:hyperlink r:id="rId165" w:tooltip="Oro" w:history="1">
        <w:r w:rsidRPr="0012657D">
          <w:rPr>
            <w:rStyle w:val="Hipervnculo"/>
            <w:rFonts w:ascii="Arial" w:hAnsi="Arial" w:cs="Arial"/>
            <w:color w:val="auto"/>
            <w:sz w:val="24"/>
            <w:szCs w:val="24"/>
            <w:u w:val="none"/>
          </w:rPr>
          <w:t>oro</w:t>
        </w:r>
      </w:hyperlink>
      <w:r w:rsidRPr="0012657D">
        <w:rPr>
          <w:rFonts w:ascii="Arial" w:hAnsi="Arial" w:cs="Arial"/>
          <w:sz w:val="24"/>
          <w:szCs w:val="24"/>
        </w:rPr>
        <w:t>.</w:t>
      </w:r>
    </w:p>
    <w:p w:rsidR="0012657D" w:rsidRPr="0012657D" w:rsidRDefault="008C6236" w:rsidP="0012657D">
      <w:pPr>
        <w:jc w:val="both"/>
        <w:rPr>
          <w:rFonts w:ascii="Arial" w:hAnsi="Arial" w:cs="Arial"/>
          <w:sz w:val="24"/>
          <w:szCs w:val="24"/>
        </w:rPr>
      </w:pPr>
      <w:r w:rsidRPr="0012657D">
        <w:rPr>
          <w:rFonts w:ascii="Arial" w:hAnsi="Arial" w:cs="Arial"/>
          <w:sz w:val="24"/>
          <w:szCs w:val="24"/>
        </w:rPr>
        <w:t xml:space="preserve"> </w:t>
      </w:r>
      <w:r w:rsidR="0012657D" w:rsidRPr="0012657D">
        <w:rPr>
          <w:rFonts w:ascii="Arial" w:hAnsi="Arial" w:cs="Arial"/>
          <w:sz w:val="24"/>
          <w:szCs w:val="24"/>
        </w:rPr>
        <w:t xml:space="preserve">Durante los años </w:t>
      </w:r>
      <w:hyperlink r:id="rId166" w:tooltip="2008" w:history="1">
        <w:r w:rsidR="0012657D" w:rsidRPr="0012657D">
          <w:rPr>
            <w:rStyle w:val="Hipervnculo"/>
            <w:rFonts w:ascii="Arial" w:hAnsi="Arial" w:cs="Arial"/>
            <w:color w:val="auto"/>
            <w:sz w:val="24"/>
            <w:szCs w:val="24"/>
            <w:u w:val="none"/>
          </w:rPr>
          <w:t>2008</w:t>
        </w:r>
      </w:hyperlink>
      <w:r w:rsidR="0012657D" w:rsidRPr="0012657D">
        <w:rPr>
          <w:rFonts w:ascii="Arial" w:hAnsi="Arial" w:cs="Arial"/>
          <w:sz w:val="24"/>
          <w:szCs w:val="24"/>
        </w:rPr>
        <w:t xml:space="preserve"> y </w:t>
      </w:r>
      <w:hyperlink r:id="rId167" w:tooltip="2009" w:history="1">
        <w:r w:rsidR="0012657D" w:rsidRPr="0012657D">
          <w:rPr>
            <w:rStyle w:val="Hipervnculo"/>
            <w:rFonts w:ascii="Arial" w:hAnsi="Arial" w:cs="Arial"/>
            <w:color w:val="auto"/>
            <w:sz w:val="24"/>
            <w:szCs w:val="24"/>
            <w:u w:val="none"/>
          </w:rPr>
          <w:t>2009</w:t>
        </w:r>
      </w:hyperlink>
      <w:r w:rsidR="0012657D" w:rsidRPr="0012657D">
        <w:rPr>
          <w:rFonts w:ascii="Arial" w:hAnsi="Arial" w:cs="Arial"/>
          <w:sz w:val="24"/>
          <w:szCs w:val="24"/>
        </w:rPr>
        <w:t xml:space="preserve"> la deuda externa se va incrementando. La deuda externa de Colombia registró en los primeros nueve meses del pasado año </w:t>
      </w:r>
      <w:hyperlink r:id="rId168" w:tooltip="Dólar de los Estados Unidos" w:history="1">
        <w:r w:rsidR="0012657D" w:rsidRPr="0012657D">
          <w:rPr>
            <w:rStyle w:val="Hipervnculo"/>
            <w:rFonts w:ascii="Arial" w:hAnsi="Arial" w:cs="Arial"/>
            <w:color w:val="auto"/>
            <w:sz w:val="24"/>
            <w:szCs w:val="24"/>
            <w:u w:val="none"/>
          </w:rPr>
          <w:t>US$</w:t>
        </w:r>
      </w:hyperlink>
      <w:r w:rsidR="0012657D" w:rsidRPr="0012657D">
        <w:rPr>
          <w:rFonts w:ascii="Arial" w:hAnsi="Arial" w:cs="Arial"/>
          <w:sz w:val="24"/>
          <w:szCs w:val="24"/>
        </w:rPr>
        <w:t xml:space="preserve">51.204.000, el equivalente al 22,1 % del </w:t>
      </w:r>
      <w:hyperlink r:id="rId169" w:tooltip="Producto Interno Bruto" w:history="1">
        <w:r w:rsidR="0012657D" w:rsidRPr="0012657D">
          <w:rPr>
            <w:rStyle w:val="Hipervnculo"/>
            <w:rFonts w:ascii="Arial" w:hAnsi="Arial" w:cs="Arial"/>
            <w:color w:val="auto"/>
            <w:sz w:val="24"/>
            <w:szCs w:val="24"/>
            <w:u w:val="none"/>
          </w:rPr>
          <w:t>Producto Interno Bruto</w:t>
        </w:r>
      </w:hyperlink>
      <w:r w:rsidR="0012657D" w:rsidRPr="0012657D">
        <w:rPr>
          <w:rFonts w:ascii="Arial" w:hAnsi="Arial" w:cs="Arial"/>
          <w:sz w:val="24"/>
          <w:szCs w:val="24"/>
        </w:rPr>
        <w:t xml:space="preserve"> (PIB) proyectado para 2009. Acorde con un informe del </w:t>
      </w:r>
      <w:hyperlink r:id="rId170" w:tooltip="Banco de la República de Colombia" w:history="1">
        <w:r w:rsidR="0012657D" w:rsidRPr="0012657D">
          <w:rPr>
            <w:rStyle w:val="Hipervnculo"/>
            <w:rFonts w:ascii="Arial" w:hAnsi="Arial" w:cs="Arial"/>
            <w:color w:val="auto"/>
            <w:sz w:val="24"/>
            <w:szCs w:val="24"/>
            <w:u w:val="none"/>
          </w:rPr>
          <w:t>Banco de la República</w:t>
        </w:r>
      </w:hyperlink>
      <w:r w:rsidR="0012657D" w:rsidRPr="0012657D">
        <w:rPr>
          <w:rFonts w:ascii="Arial" w:hAnsi="Arial" w:cs="Arial"/>
          <w:sz w:val="24"/>
          <w:szCs w:val="24"/>
        </w:rPr>
        <w:t xml:space="preserve">, esa cifra -la más alta en la historia del país- se corresponde también con el 75 % del presupuesto nacional para el actual ejercicio. El ente emisor señaló que del total anotado en los tres primeros trimestres de 2009, el saldo de la deuda pública ascendió a </w:t>
      </w:r>
      <w:hyperlink r:id="rId171" w:tooltip="Dólar de los Estados Unidos" w:history="1">
        <w:r w:rsidR="0012657D" w:rsidRPr="0012657D">
          <w:rPr>
            <w:rStyle w:val="Hipervnculo"/>
            <w:rFonts w:ascii="Arial" w:hAnsi="Arial" w:cs="Arial"/>
            <w:color w:val="auto"/>
            <w:sz w:val="24"/>
            <w:szCs w:val="24"/>
            <w:u w:val="none"/>
          </w:rPr>
          <w:t>US$</w:t>
        </w:r>
      </w:hyperlink>
      <w:r w:rsidR="0012657D" w:rsidRPr="0012657D">
        <w:rPr>
          <w:rFonts w:ascii="Arial" w:hAnsi="Arial" w:cs="Arial"/>
          <w:sz w:val="24"/>
          <w:szCs w:val="24"/>
        </w:rPr>
        <w:t>35.004.000, para un incremento de cinco mil millones respecto al período anterior.</w:t>
      </w:r>
    </w:p>
    <w:p w:rsidR="0012657D" w:rsidRPr="0012657D" w:rsidRDefault="0012657D" w:rsidP="0012657D">
      <w:pPr>
        <w:jc w:val="both"/>
        <w:rPr>
          <w:rFonts w:ascii="Arial" w:hAnsi="Arial" w:cs="Arial"/>
          <w:sz w:val="24"/>
          <w:szCs w:val="24"/>
        </w:rPr>
      </w:pPr>
      <w:r w:rsidRPr="0012657D">
        <w:rPr>
          <w:rFonts w:ascii="Arial" w:hAnsi="Arial" w:cs="Arial"/>
          <w:sz w:val="24"/>
          <w:szCs w:val="24"/>
        </w:rPr>
        <w:lastRenderedPageBreak/>
        <w:t xml:space="preserve">En tanto, la cifra restante, </w:t>
      </w:r>
      <w:hyperlink r:id="rId172" w:tooltip="Dólar de los Estados Unidos" w:history="1">
        <w:r w:rsidRPr="0012657D">
          <w:rPr>
            <w:rStyle w:val="Hipervnculo"/>
            <w:rFonts w:ascii="Arial" w:hAnsi="Arial" w:cs="Arial"/>
            <w:color w:val="auto"/>
            <w:sz w:val="24"/>
            <w:szCs w:val="24"/>
            <w:u w:val="none"/>
          </w:rPr>
          <w:t>US$</w:t>
        </w:r>
      </w:hyperlink>
      <w:r w:rsidRPr="0012657D">
        <w:rPr>
          <w:rFonts w:ascii="Arial" w:hAnsi="Arial" w:cs="Arial"/>
          <w:sz w:val="24"/>
          <w:szCs w:val="24"/>
        </w:rPr>
        <w:t>16.200.000, correspondió al sector privado. Los expertos consideran que esos resultados reflejan un cambio en la dinámica de demanda de empréstitos del exterior solicitados por Colombia en los últimos tres años, pues la cifra disminuyó ostensiblemente entre 2007 y 2008, para volver a subir a un nivel superior con relación a hace dos lustros.</w:t>
      </w:r>
    </w:p>
    <w:p w:rsidR="0012657D" w:rsidRPr="0012657D" w:rsidRDefault="0012657D" w:rsidP="0012657D">
      <w:pPr>
        <w:jc w:val="both"/>
        <w:rPr>
          <w:rFonts w:ascii="Arial" w:hAnsi="Arial" w:cs="Arial"/>
          <w:sz w:val="24"/>
          <w:szCs w:val="24"/>
        </w:rPr>
      </w:pPr>
      <w:r w:rsidRPr="0012657D">
        <w:rPr>
          <w:rFonts w:ascii="Arial" w:hAnsi="Arial" w:cs="Arial"/>
          <w:sz w:val="24"/>
          <w:szCs w:val="24"/>
        </w:rPr>
        <w:t xml:space="preserve">Así pues, los </w:t>
      </w:r>
      <w:hyperlink r:id="rId173" w:tooltip="Dólar de los Estados Unidos" w:history="1">
        <w:r w:rsidRPr="0012657D">
          <w:rPr>
            <w:rStyle w:val="Hipervnculo"/>
            <w:rFonts w:ascii="Arial" w:hAnsi="Arial" w:cs="Arial"/>
            <w:color w:val="auto"/>
            <w:sz w:val="24"/>
            <w:szCs w:val="24"/>
            <w:u w:val="none"/>
          </w:rPr>
          <w:t>US$</w:t>
        </w:r>
      </w:hyperlink>
      <w:r w:rsidRPr="0012657D">
        <w:rPr>
          <w:rFonts w:ascii="Arial" w:hAnsi="Arial" w:cs="Arial"/>
          <w:sz w:val="24"/>
          <w:szCs w:val="24"/>
        </w:rPr>
        <w:t>44.500.000 que alcanzó la deuda hace 24 meses representaban el 21,2 % del PIB proyectado para ese año, cifra que disminuyó en un 3% para el periodo inmediatamente posterior y que hoy es superior por cerca de 4 puntos porcentuales.</w:t>
      </w:r>
      <w:r w:rsidR="008C6236" w:rsidRPr="0012657D">
        <w:rPr>
          <w:rFonts w:ascii="Arial" w:hAnsi="Arial" w:cs="Arial"/>
          <w:sz w:val="24"/>
          <w:szCs w:val="24"/>
        </w:rPr>
        <w:t xml:space="preserve"> </w:t>
      </w:r>
    </w:p>
    <w:p w:rsidR="0012657D" w:rsidRPr="0012657D" w:rsidRDefault="0012657D" w:rsidP="0012657D">
      <w:pPr>
        <w:jc w:val="both"/>
        <w:rPr>
          <w:rFonts w:ascii="Arial" w:hAnsi="Arial" w:cs="Arial"/>
          <w:b/>
          <w:sz w:val="24"/>
          <w:szCs w:val="24"/>
        </w:rPr>
      </w:pPr>
      <w:r w:rsidRPr="0012657D">
        <w:rPr>
          <w:rFonts w:ascii="Arial" w:hAnsi="Arial" w:cs="Arial"/>
          <w:b/>
          <w:sz w:val="24"/>
          <w:szCs w:val="24"/>
        </w:rPr>
        <w:t>Años ochenta y noventa</w:t>
      </w:r>
    </w:p>
    <w:p w:rsidR="0012657D" w:rsidRPr="0012657D" w:rsidRDefault="0012657D" w:rsidP="0012657D">
      <w:pPr>
        <w:jc w:val="both"/>
        <w:rPr>
          <w:rFonts w:ascii="Arial" w:hAnsi="Arial" w:cs="Arial"/>
          <w:sz w:val="24"/>
          <w:szCs w:val="24"/>
        </w:rPr>
      </w:pPr>
      <w:r w:rsidRPr="0012657D">
        <w:rPr>
          <w:rFonts w:ascii="Arial" w:hAnsi="Arial" w:cs="Arial"/>
          <w:sz w:val="24"/>
          <w:szCs w:val="24"/>
        </w:rPr>
        <w:t xml:space="preserve">Una de las etapas más críticas de la deuda externa latinoamericana fue la década de </w:t>
      </w:r>
      <w:hyperlink r:id="rId174" w:tooltip="1981" w:history="1">
        <w:r w:rsidRPr="0012657D">
          <w:rPr>
            <w:rStyle w:val="Hipervnculo"/>
            <w:rFonts w:ascii="Arial" w:hAnsi="Arial" w:cs="Arial"/>
            <w:color w:val="auto"/>
            <w:sz w:val="24"/>
            <w:szCs w:val="24"/>
            <w:u w:val="none"/>
          </w:rPr>
          <w:t>1981</w:t>
        </w:r>
      </w:hyperlink>
      <w:r w:rsidRPr="0012657D">
        <w:rPr>
          <w:rFonts w:ascii="Arial" w:hAnsi="Arial" w:cs="Arial"/>
          <w:sz w:val="24"/>
          <w:szCs w:val="24"/>
        </w:rPr>
        <w:t xml:space="preserve"> - </w:t>
      </w:r>
      <w:hyperlink r:id="rId175" w:tooltip="1990" w:history="1">
        <w:r w:rsidRPr="0012657D">
          <w:rPr>
            <w:rStyle w:val="Hipervnculo"/>
            <w:rFonts w:ascii="Arial" w:hAnsi="Arial" w:cs="Arial"/>
            <w:color w:val="auto"/>
            <w:sz w:val="24"/>
            <w:szCs w:val="24"/>
            <w:u w:val="none"/>
          </w:rPr>
          <w:t>1990</w:t>
        </w:r>
      </w:hyperlink>
      <w:r w:rsidRPr="0012657D">
        <w:rPr>
          <w:rFonts w:ascii="Arial" w:hAnsi="Arial" w:cs="Arial"/>
          <w:sz w:val="24"/>
          <w:szCs w:val="24"/>
        </w:rPr>
        <w:t xml:space="preserve">. En </w:t>
      </w:r>
      <w:hyperlink r:id="rId176" w:tooltip="1986" w:history="1">
        <w:r w:rsidRPr="0012657D">
          <w:rPr>
            <w:rStyle w:val="Hipervnculo"/>
            <w:rFonts w:ascii="Arial" w:hAnsi="Arial" w:cs="Arial"/>
            <w:color w:val="auto"/>
            <w:sz w:val="24"/>
            <w:szCs w:val="24"/>
            <w:u w:val="none"/>
          </w:rPr>
          <w:t>1986</w:t>
        </w:r>
      </w:hyperlink>
      <w:r w:rsidRPr="0012657D">
        <w:rPr>
          <w:rFonts w:ascii="Arial" w:hAnsi="Arial" w:cs="Arial"/>
          <w:sz w:val="24"/>
          <w:szCs w:val="24"/>
        </w:rPr>
        <w:t xml:space="preserve">, en su ensayo Perspectivas de la agricultura colombiana al terminar el </w:t>
      </w:r>
      <w:hyperlink r:id="rId177" w:tooltip="Siglo XX" w:history="1">
        <w:r w:rsidRPr="0012657D">
          <w:rPr>
            <w:rStyle w:val="Hipervnculo"/>
            <w:rFonts w:ascii="Arial" w:hAnsi="Arial" w:cs="Arial"/>
            <w:color w:val="auto"/>
            <w:sz w:val="24"/>
            <w:szCs w:val="24"/>
            <w:u w:val="none"/>
          </w:rPr>
          <w:t>siglo XX</w:t>
        </w:r>
      </w:hyperlink>
      <w:r w:rsidRPr="0012657D">
        <w:rPr>
          <w:rFonts w:ascii="Arial" w:hAnsi="Arial" w:cs="Arial"/>
          <w:sz w:val="24"/>
          <w:szCs w:val="24"/>
        </w:rPr>
        <w:t xml:space="preserve">, </w:t>
      </w:r>
      <w:hyperlink r:id="rId178" w:tooltip="Alfonso López Michelsen" w:history="1">
        <w:r w:rsidRPr="0012657D">
          <w:rPr>
            <w:rStyle w:val="Hipervnculo"/>
            <w:rFonts w:ascii="Arial" w:hAnsi="Arial" w:cs="Arial"/>
            <w:color w:val="auto"/>
            <w:sz w:val="24"/>
            <w:szCs w:val="24"/>
            <w:u w:val="none"/>
          </w:rPr>
          <w:t>Alfonso López Michelsen</w:t>
        </w:r>
      </w:hyperlink>
      <w:r w:rsidRPr="0012657D">
        <w:rPr>
          <w:rFonts w:ascii="Arial" w:hAnsi="Arial" w:cs="Arial"/>
          <w:sz w:val="24"/>
          <w:szCs w:val="24"/>
        </w:rPr>
        <w:t xml:space="preserve"> explicó los alcances de la crisis de la deuda externa y las grandes repercusiones que tendría para los siguientes años:</w:t>
      </w:r>
    </w:p>
    <w:p w:rsidR="0012657D" w:rsidRPr="0012657D" w:rsidRDefault="0012657D" w:rsidP="0012657D">
      <w:pPr>
        <w:jc w:val="both"/>
        <w:rPr>
          <w:rFonts w:ascii="Arial" w:hAnsi="Arial" w:cs="Arial"/>
          <w:sz w:val="24"/>
          <w:szCs w:val="24"/>
        </w:rPr>
      </w:pPr>
      <w:r w:rsidRPr="0012657D">
        <w:rPr>
          <w:rFonts w:ascii="Arial" w:hAnsi="Arial" w:cs="Arial"/>
          <w:sz w:val="24"/>
          <w:szCs w:val="24"/>
        </w:rPr>
        <w:t xml:space="preserve">"Por imprevisión de los gobiernos y de las directivas de los bancos, o sea por culpa tanto de los unos como de los otros, se contrajeron deudas durante el </w:t>
      </w:r>
      <w:hyperlink r:id="rId179" w:tooltip="Boom Latinoamericano" w:history="1">
        <w:r w:rsidRPr="0012657D">
          <w:rPr>
            <w:rStyle w:val="Hipervnculo"/>
            <w:rFonts w:ascii="Arial" w:hAnsi="Arial" w:cs="Arial"/>
            <w:color w:val="auto"/>
            <w:sz w:val="24"/>
            <w:szCs w:val="24"/>
            <w:u w:val="none"/>
          </w:rPr>
          <w:t>boom</w:t>
        </w:r>
      </w:hyperlink>
      <w:r w:rsidRPr="0012657D">
        <w:rPr>
          <w:rFonts w:ascii="Arial" w:hAnsi="Arial" w:cs="Arial"/>
          <w:sz w:val="24"/>
          <w:szCs w:val="24"/>
        </w:rPr>
        <w:t xml:space="preserve"> de los años setentas, deudas que hoy (</w:t>
      </w:r>
      <w:hyperlink r:id="rId180" w:tooltip="1986" w:history="1">
        <w:r w:rsidRPr="0012657D">
          <w:rPr>
            <w:rStyle w:val="Hipervnculo"/>
            <w:rFonts w:ascii="Arial" w:hAnsi="Arial" w:cs="Arial"/>
            <w:color w:val="auto"/>
            <w:sz w:val="24"/>
            <w:szCs w:val="24"/>
            <w:u w:val="none"/>
          </w:rPr>
          <w:t>1986</w:t>
        </w:r>
      </w:hyperlink>
      <w:r w:rsidRPr="0012657D">
        <w:rPr>
          <w:rFonts w:ascii="Arial" w:hAnsi="Arial" w:cs="Arial"/>
          <w:sz w:val="24"/>
          <w:szCs w:val="24"/>
        </w:rPr>
        <w:t xml:space="preserve">), por dos conceptos, sobrepasan la capacidad de pago de los países. Primero, por que no disponen de los recursos en </w:t>
      </w:r>
      <w:hyperlink r:id="rId181" w:tooltip="Peso colombiano" w:history="1">
        <w:r w:rsidRPr="0012657D">
          <w:rPr>
            <w:rStyle w:val="Hipervnculo"/>
            <w:rFonts w:ascii="Arial" w:hAnsi="Arial" w:cs="Arial"/>
            <w:color w:val="auto"/>
            <w:sz w:val="24"/>
            <w:szCs w:val="24"/>
            <w:u w:val="none"/>
          </w:rPr>
          <w:t>moneda nacional</w:t>
        </w:r>
      </w:hyperlink>
      <w:r w:rsidRPr="0012657D">
        <w:rPr>
          <w:rFonts w:ascii="Arial" w:hAnsi="Arial" w:cs="Arial"/>
          <w:sz w:val="24"/>
          <w:szCs w:val="24"/>
        </w:rPr>
        <w:t xml:space="preserve"> para cubrir el capital y los intereses; y, segundo, porque las exportaciones no alcanzan, en la mayoría de los casos, para producir los dólares indispensables, en moneda nacional. El </w:t>
      </w:r>
      <w:hyperlink r:id="rId182" w:tooltip="Fondo Monetario Internacional" w:history="1">
        <w:r w:rsidRPr="0012657D">
          <w:rPr>
            <w:rStyle w:val="Hipervnculo"/>
            <w:rFonts w:ascii="Arial" w:hAnsi="Arial" w:cs="Arial"/>
            <w:color w:val="auto"/>
            <w:sz w:val="24"/>
            <w:szCs w:val="24"/>
            <w:u w:val="none"/>
          </w:rPr>
          <w:t>Fondo Monetario Internacional</w:t>
        </w:r>
      </w:hyperlink>
      <w:r w:rsidRPr="0012657D">
        <w:rPr>
          <w:rFonts w:ascii="Arial" w:hAnsi="Arial" w:cs="Arial"/>
          <w:sz w:val="24"/>
          <w:szCs w:val="24"/>
        </w:rPr>
        <w:t xml:space="preserve"> ha tratado, país tras país, de poner remedio a esta situación con un recetario elemental, que ha fracasado en todas partes, y al que se le cubre con el piadoso nombre de "ajuste": incrementar los ingresos fiscales, aumentando las contribuciones y eliminando subsidios, y devaluar la moneda para fomentar las exportaciones. Es un tratamiento de shock, que frena el desarrollo económico, agrava la recesión, aumenta el desempleo, y, más temprano que tarde, conlleva graves perturbaciones sociales, que acabaran por desestabilizar los gobiernos democráticos que van camino de consolidarse en </w:t>
      </w:r>
      <w:hyperlink r:id="rId183" w:tooltip="Iberoamérica" w:history="1">
        <w:r w:rsidRPr="0012657D">
          <w:rPr>
            <w:rStyle w:val="Hipervnculo"/>
            <w:rFonts w:ascii="Arial" w:hAnsi="Arial" w:cs="Arial"/>
            <w:color w:val="auto"/>
            <w:sz w:val="24"/>
            <w:szCs w:val="24"/>
            <w:u w:val="none"/>
          </w:rPr>
          <w:t>Iberoamérica</w:t>
        </w:r>
      </w:hyperlink>
      <w:r w:rsidRPr="0012657D">
        <w:rPr>
          <w:rFonts w:ascii="Arial" w:hAnsi="Arial" w:cs="Arial"/>
          <w:sz w:val="24"/>
          <w:szCs w:val="24"/>
        </w:rPr>
        <w:t>".</w:t>
      </w:r>
    </w:p>
    <w:p w:rsidR="0012657D" w:rsidRPr="0012657D" w:rsidRDefault="0012657D" w:rsidP="0012657D">
      <w:pPr>
        <w:jc w:val="both"/>
        <w:rPr>
          <w:rFonts w:ascii="Arial" w:hAnsi="Arial" w:cs="Arial"/>
          <w:sz w:val="24"/>
          <w:szCs w:val="24"/>
        </w:rPr>
      </w:pPr>
      <w:r w:rsidRPr="0012657D">
        <w:rPr>
          <w:rFonts w:ascii="Arial" w:hAnsi="Arial" w:cs="Arial"/>
          <w:sz w:val="24"/>
          <w:szCs w:val="24"/>
        </w:rPr>
        <w:t xml:space="preserve">A </w:t>
      </w:r>
      <w:hyperlink r:id="rId184" w:tooltip="Marzo" w:history="1">
        <w:r w:rsidRPr="0012657D">
          <w:rPr>
            <w:rStyle w:val="Hipervnculo"/>
            <w:rFonts w:ascii="Arial" w:hAnsi="Arial" w:cs="Arial"/>
            <w:color w:val="auto"/>
            <w:sz w:val="24"/>
            <w:szCs w:val="24"/>
            <w:u w:val="none"/>
          </w:rPr>
          <w:t>marzo</w:t>
        </w:r>
      </w:hyperlink>
      <w:r w:rsidRPr="0012657D">
        <w:rPr>
          <w:rFonts w:ascii="Arial" w:hAnsi="Arial" w:cs="Arial"/>
          <w:sz w:val="24"/>
          <w:szCs w:val="24"/>
        </w:rPr>
        <w:t xml:space="preserve"> de 2000 el </w:t>
      </w:r>
      <w:hyperlink r:id="rId185" w:tooltip="Banco de la República de Colombia" w:history="1">
        <w:r w:rsidRPr="0012657D">
          <w:rPr>
            <w:rStyle w:val="Hipervnculo"/>
            <w:rFonts w:ascii="Arial" w:hAnsi="Arial" w:cs="Arial"/>
            <w:color w:val="auto"/>
            <w:sz w:val="24"/>
            <w:szCs w:val="24"/>
            <w:u w:val="none"/>
          </w:rPr>
          <w:t>Banco de la República</w:t>
        </w:r>
      </w:hyperlink>
      <w:r w:rsidRPr="0012657D">
        <w:rPr>
          <w:rFonts w:ascii="Arial" w:hAnsi="Arial" w:cs="Arial"/>
          <w:sz w:val="24"/>
          <w:szCs w:val="24"/>
        </w:rPr>
        <w:t xml:space="preserve"> reveló que la deuda externa colombiana llegó a U$ 36.000.000, de los cuales 24.490 corresponden al sector público. El total de la deuda equivale al 41,3 % del PIB, lo cual, según los analistas nacionales e internacionales, " es preocupante" y explica al aumento en la severidad de los ajustes en la política económica y fiscal del gobierno.</w:t>
      </w:r>
    </w:p>
    <w:p w:rsidR="008534B2" w:rsidRPr="008534B2" w:rsidRDefault="008534B2" w:rsidP="0012657D">
      <w:pPr>
        <w:spacing w:before="100" w:beforeAutospacing="1" w:after="100" w:afterAutospacing="1" w:line="240" w:lineRule="auto"/>
        <w:jc w:val="both"/>
        <w:outlineLvl w:val="0"/>
        <w:rPr>
          <w:rFonts w:ascii="Arial" w:eastAsia="Times New Roman" w:hAnsi="Arial" w:cs="Arial"/>
          <w:b/>
          <w:bCs/>
          <w:kern w:val="36"/>
          <w:sz w:val="24"/>
          <w:szCs w:val="24"/>
          <w:lang w:eastAsia="es-CO"/>
        </w:rPr>
      </w:pPr>
      <w:r w:rsidRPr="008534B2">
        <w:rPr>
          <w:rFonts w:ascii="Arial" w:eastAsia="Times New Roman" w:hAnsi="Arial" w:cs="Arial"/>
          <w:b/>
          <w:bCs/>
          <w:kern w:val="36"/>
          <w:sz w:val="24"/>
          <w:szCs w:val="24"/>
          <w:lang w:eastAsia="es-CO"/>
        </w:rPr>
        <w:t xml:space="preserve">ACTIVIDAD 3: </w:t>
      </w:r>
    </w:p>
    <w:p w:rsidR="008C6236" w:rsidRPr="008534B2" w:rsidRDefault="006E165D" w:rsidP="008534B2">
      <w:pPr>
        <w:pStyle w:val="Prrafodelista"/>
        <w:numPr>
          <w:ilvl w:val="0"/>
          <w:numId w:val="6"/>
        </w:numPr>
        <w:spacing w:before="100" w:beforeAutospacing="1" w:after="100" w:afterAutospacing="1" w:line="240" w:lineRule="auto"/>
        <w:jc w:val="both"/>
        <w:outlineLvl w:val="0"/>
        <w:rPr>
          <w:rFonts w:ascii="Arial" w:eastAsia="Times New Roman" w:hAnsi="Arial" w:cs="Arial"/>
          <w:b/>
          <w:bCs/>
          <w:kern w:val="36"/>
          <w:sz w:val="24"/>
          <w:szCs w:val="24"/>
          <w:lang w:eastAsia="es-CO"/>
        </w:rPr>
      </w:pPr>
      <w:r w:rsidRPr="008534B2">
        <w:rPr>
          <w:rFonts w:ascii="Arial" w:eastAsia="Times New Roman" w:hAnsi="Arial" w:cs="Arial"/>
          <w:bCs/>
          <w:kern w:val="36"/>
          <w:sz w:val="24"/>
          <w:szCs w:val="24"/>
          <w:lang w:eastAsia="es-CO"/>
        </w:rPr>
        <w:t xml:space="preserve">Leer el texto y desarrollar un escrito argumentado, </w:t>
      </w:r>
      <w:r w:rsidR="008534B2" w:rsidRPr="008534B2">
        <w:rPr>
          <w:rFonts w:ascii="Arial" w:eastAsia="Times New Roman" w:hAnsi="Arial" w:cs="Arial"/>
          <w:bCs/>
          <w:kern w:val="36"/>
          <w:sz w:val="24"/>
          <w:szCs w:val="24"/>
          <w:lang w:eastAsia="es-CO"/>
        </w:rPr>
        <w:t>crítico</w:t>
      </w:r>
      <w:r w:rsidRPr="008534B2">
        <w:rPr>
          <w:rFonts w:ascii="Arial" w:eastAsia="Times New Roman" w:hAnsi="Arial" w:cs="Arial"/>
          <w:bCs/>
          <w:kern w:val="36"/>
          <w:sz w:val="24"/>
          <w:szCs w:val="24"/>
          <w:lang w:eastAsia="es-CO"/>
        </w:rPr>
        <w:t xml:space="preserve"> sobre el </w:t>
      </w:r>
      <w:r w:rsidR="008534B2" w:rsidRPr="008534B2">
        <w:rPr>
          <w:rFonts w:ascii="Arial" w:eastAsia="Times New Roman" w:hAnsi="Arial" w:cs="Arial"/>
          <w:bCs/>
          <w:kern w:val="36"/>
          <w:sz w:val="24"/>
          <w:szCs w:val="24"/>
          <w:lang w:eastAsia="es-CO"/>
        </w:rPr>
        <w:t>problema</w:t>
      </w:r>
      <w:r w:rsidRPr="008534B2">
        <w:rPr>
          <w:rFonts w:ascii="Arial" w:eastAsia="Times New Roman" w:hAnsi="Arial" w:cs="Arial"/>
          <w:bCs/>
          <w:kern w:val="36"/>
          <w:sz w:val="24"/>
          <w:szCs w:val="24"/>
          <w:lang w:eastAsia="es-CO"/>
        </w:rPr>
        <w:t xml:space="preserve"> </w:t>
      </w:r>
      <w:r w:rsidR="008534B2">
        <w:rPr>
          <w:rFonts w:ascii="Arial" w:eastAsia="Times New Roman" w:hAnsi="Arial" w:cs="Arial"/>
          <w:bCs/>
          <w:kern w:val="36"/>
          <w:sz w:val="24"/>
          <w:szCs w:val="24"/>
          <w:lang w:eastAsia="es-CO"/>
        </w:rPr>
        <w:t>d</w:t>
      </w:r>
      <w:r w:rsidRPr="008534B2">
        <w:rPr>
          <w:rFonts w:ascii="Arial" w:eastAsia="Times New Roman" w:hAnsi="Arial" w:cs="Arial"/>
          <w:bCs/>
          <w:kern w:val="36"/>
          <w:sz w:val="24"/>
          <w:szCs w:val="24"/>
          <w:lang w:eastAsia="es-CO"/>
        </w:rPr>
        <w:t>e la deuda externa</w:t>
      </w:r>
      <w:r w:rsidRPr="008534B2">
        <w:rPr>
          <w:rFonts w:ascii="Arial" w:eastAsia="Times New Roman" w:hAnsi="Arial" w:cs="Arial"/>
          <w:b/>
          <w:bCs/>
          <w:kern w:val="36"/>
          <w:sz w:val="24"/>
          <w:szCs w:val="24"/>
          <w:lang w:eastAsia="es-CO"/>
        </w:rPr>
        <w:t>.</w:t>
      </w:r>
    </w:p>
    <w:p w:rsidR="008534B2" w:rsidRDefault="008534B2" w:rsidP="00CE4706">
      <w:pPr>
        <w:spacing w:before="100" w:beforeAutospacing="1" w:after="100" w:afterAutospacing="1" w:line="240" w:lineRule="auto"/>
        <w:outlineLvl w:val="0"/>
        <w:rPr>
          <w:rFonts w:ascii="Arial" w:eastAsia="Times New Roman" w:hAnsi="Arial" w:cs="Arial"/>
          <w:b/>
          <w:bCs/>
          <w:kern w:val="36"/>
          <w:sz w:val="24"/>
          <w:szCs w:val="24"/>
          <w:lang w:eastAsia="es-CO"/>
        </w:rPr>
      </w:pPr>
    </w:p>
    <w:p w:rsidR="008C6236" w:rsidRDefault="00CE4706" w:rsidP="00CE4706">
      <w:pPr>
        <w:jc w:val="center"/>
        <w:rPr>
          <w:rFonts w:ascii="Arial" w:hAnsi="Arial" w:cs="Arial"/>
          <w:b/>
          <w:color w:val="FF0000"/>
          <w:sz w:val="24"/>
          <w:szCs w:val="24"/>
        </w:rPr>
      </w:pPr>
      <w:r w:rsidRPr="00CE4706">
        <w:rPr>
          <w:rFonts w:ascii="Arial" w:hAnsi="Arial" w:cs="Arial"/>
          <w:b/>
          <w:color w:val="FF0000"/>
          <w:sz w:val="24"/>
          <w:szCs w:val="24"/>
        </w:rPr>
        <w:t>ORGANIZACIÓN TERRITORIAL DE COLOMBIA</w:t>
      </w:r>
    </w:p>
    <w:p w:rsidR="00CE4706" w:rsidRPr="00CE4706" w:rsidRDefault="00CE4706" w:rsidP="00CE4706">
      <w:pPr>
        <w:jc w:val="center"/>
        <w:rPr>
          <w:rFonts w:ascii="Arial" w:hAnsi="Arial" w:cs="Arial"/>
          <w:b/>
          <w:color w:val="FF0000"/>
          <w:sz w:val="24"/>
          <w:szCs w:val="24"/>
        </w:rPr>
      </w:pPr>
    </w:p>
    <w:p w:rsidR="008C6236" w:rsidRPr="008C6236" w:rsidRDefault="008C6236" w:rsidP="008C6236">
      <w:pPr>
        <w:jc w:val="both"/>
        <w:rPr>
          <w:rFonts w:ascii="Arial" w:hAnsi="Arial" w:cs="Arial"/>
          <w:sz w:val="24"/>
          <w:szCs w:val="24"/>
        </w:rPr>
      </w:pPr>
      <w:hyperlink r:id="rId186" w:tooltip="Colombia" w:history="1">
        <w:r w:rsidRPr="008C6236">
          <w:rPr>
            <w:rStyle w:val="Hipervnculo"/>
            <w:rFonts w:ascii="Arial" w:hAnsi="Arial" w:cs="Arial"/>
            <w:color w:val="auto"/>
            <w:sz w:val="24"/>
            <w:szCs w:val="24"/>
            <w:u w:val="none"/>
          </w:rPr>
          <w:t>Colombia</w:t>
        </w:r>
      </w:hyperlink>
      <w:r w:rsidRPr="008C6236">
        <w:rPr>
          <w:rFonts w:ascii="Arial" w:hAnsi="Arial" w:cs="Arial"/>
          <w:sz w:val="24"/>
          <w:szCs w:val="24"/>
        </w:rPr>
        <w:t xml:space="preserve"> es una </w:t>
      </w:r>
      <w:hyperlink r:id="rId187" w:tooltip="República unitaria" w:history="1">
        <w:r w:rsidRPr="008C6236">
          <w:rPr>
            <w:rStyle w:val="Hipervnculo"/>
            <w:rFonts w:ascii="Arial" w:hAnsi="Arial" w:cs="Arial"/>
            <w:color w:val="auto"/>
            <w:sz w:val="24"/>
            <w:szCs w:val="24"/>
            <w:u w:val="none"/>
          </w:rPr>
          <w:t>república unitaria</w:t>
        </w:r>
      </w:hyperlink>
      <w:r w:rsidRPr="008C6236">
        <w:rPr>
          <w:rFonts w:ascii="Arial" w:hAnsi="Arial" w:cs="Arial"/>
          <w:sz w:val="24"/>
          <w:szCs w:val="24"/>
        </w:rPr>
        <w:t xml:space="preserve"> según la </w:t>
      </w:r>
      <w:hyperlink r:id="rId188" w:tooltip="Constitución de Colombia de 1991" w:history="1">
        <w:r w:rsidRPr="008C6236">
          <w:rPr>
            <w:rStyle w:val="Hipervnculo"/>
            <w:rFonts w:ascii="Arial" w:hAnsi="Arial" w:cs="Arial"/>
            <w:color w:val="auto"/>
            <w:sz w:val="24"/>
            <w:szCs w:val="24"/>
            <w:u w:val="none"/>
          </w:rPr>
          <w:t>constitución nacional de 1991</w:t>
        </w:r>
      </w:hyperlink>
      <w:r w:rsidRPr="008C6236">
        <w:rPr>
          <w:rFonts w:ascii="Arial" w:hAnsi="Arial" w:cs="Arial"/>
          <w:sz w:val="24"/>
          <w:szCs w:val="24"/>
        </w:rPr>
        <w:t xml:space="preserve">. Sin embargo posee una descentralización administrativa como parte de las </w:t>
      </w:r>
      <w:hyperlink r:id="rId189" w:tooltip="Plan Nacional de Desarrollo (Colombia)" w:history="1">
        <w:r w:rsidRPr="008C6236">
          <w:rPr>
            <w:rStyle w:val="Hipervnculo"/>
            <w:rFonts w:ascii="Arial" w:hAnsi="Arial" w:cs="Arial"/>
            <w:color w:val="auto"/>
            <w:sz w:val="24"/>
            <w:szCs w:val="24"/>
            <w:u w:val="none"/>
          </w:rPr>
          <w:t>políticas de desarrollo</w:t>
        </w:r>
      </w:hyperlink>
      <w:r w:rsidRPr="008C6236">
        <w:rPr>
          <w:rFonts w:ascii="Arial" w:hAnsi="Arial" w:cs="Arial"/>
          <w:sz w:val="24"/>
          <w:szCs w:val="24"/>
        </w:rPr>
        <w:t xml:space="preserve"> llevadas a cabo por el gobierno nacional, por medio de la cual gran parte de la administración del </w:t>
      </w:r>
      <w:hyperlink r:id="rId190" w:tooltip="Estado" w:history="1">
        <w:r w:rsidRPr="008C6236">
          <w:rPr>
            <w:rStyle w:val="Hipervnculo"/>
            <w:rFonts w:ascii="Arial" w:hAnsi="Arial" w:cs="Arial"/>
            <w:color w:val="auto"/>
            <w:sz w:val="24"/>
            <w:szCs w:val="24"/>
            <w:u w:val="none"/>
          </w:rPr>
          <w:t>Estado</w:t>
        </w:r>
      </w:hyperlink>
      <w:r w:rsidRPr="008C6236">
        <w:rPr>
          <w:rFonts w:ascii="Arial" w:hAnsi="Arial" w:cs="Arial"/>
          <w:sz w:val="24"/>
          <w:szCs w:val="24"/>
        </w:rPr>
        <w:t xml:space="preserve"> se reparte entre las entidades administrativo-territoriales de menor nivel. Dichas entidades, de mayor a </w:t>
      </w:r>
      <w:r w:rsidRPr="008C6236">
        <w:rPr>
          <w:rFonts w:ascii="Arial" w:hAnsi="Arial" w:cs="Arial"/>
          <w:sz w:val="24"/>
          <w:szCs w:val="24"/>
        </w:rPr>
        <w:lastRenderedPageBreak/>
        <w:t>menor importancia, son los departamentos, municipios y territorios indígenas,</w:t>
      </w:r>
      <w:hyperlink r:id="rId191" w:anchor="cite_note-Conceptos_B.C3.A1sicos-1" w:history="1">
        <w:r w:rsidRPr="008C6236">
          <w:rPr>
            <w:rStyle w:val="Hipervnculo"/>
            <w:rFonts w:ascii="Arial" w:hAnsi="Arial" w:cs="Arial"/>
            <w:color w:val="auto"/>
            <w:sz w:val="24"/>
            <w:szCs w:val="24"/>
            <w:u w:val="none"/>
          </w:rPr>
          <w:t>1</w:t>
        </w:r>
      </w:hyperlink>
      <w:r w:rsidRPr="008C6236">
        <w:rPr>
          <w:rFonts w:ascii="Arial" w:hAnsi="Arial" w:cs="Arial"/>
          <w:sz w:val="24"/>
          <w:szCs w:val="24"/>
        </w:rPr>
        <w:t xml:space="preserve"> </w:t>
      </w:r>
      <w:hyperlink r:id="rId192" w:anchor="cite_note-Entidades-2" w:history="1">
        <w:r w:rsidRPr="008C6236">
          <w:rPr>
            <w:rStyle w:val="Hipervnculo"/>
            <w:rFonts w:ascii="Arial" w:hAnsi="Arial" w:cs="Arial"/>
            <w:color w:val="auto"/>
            <w:sz w:val="24"/>
            <w:szCs w:val="24"/>
            <w:u w:val="none"/>
          </w:rPr>
          <w:t>2</w:t>
        </w:r>
      </w:hyperlink>
      <w:r w:rsidRPr="008C6236">
        <w:rPr>
          <w:rFonts w:ascii="Arial" w:hAnsi="Arial" w:cs="Arial"/>
          <w:sz w:val="24"/>
          <w:szCs w:val="24"/>
        </w:rPr>
        <w:t xml:space="preserve"> </w:t>
      </w:r>
      <w:hyperlink r:id="rId193" w:anchor="cite_note-Divisi.C3.B3n_Pol.C3.ADtica_de_Colombia-3" w:history="1">
        <w:r w:rsidRPr="008C6236">
          <w:rPr>
            <w:rStyle w:val="Hipervnculo"/>
            <w:rFonts w:ascii="Arial" w:hAnsi="Arial" w:cs="Arial"/>
            <w:color w:val="auto"/>
            <w:sz w:val="24"/>
            <w:szCs w:val="24"/>
            <w:u w:val="none"/>
          </w:rPr>
          <w:t>3</w:t>
        </w:r>
      </w:hyperlink>
      <w:r w:rsidRPr="008C6236">
        <w:rPr>
          <w:rFonts w:ascii="Arial" w:hAnsi="Arial" w:cs="Arial"/>
          <w:sz w:val="24"/>
          <w:szCs w:val="24"/>
        </w:rPr>
        <w:t xml:space="preserve"> que conforman así los diferentes niveles de organización territorial de la república.</w:t>
      </w:r>
    </w:p>
    <w:p w:rsidR="008C6236" w:rsidRDefault="008C6236" w:rsidP="008C6236">
      <w:pPr>
        <w:jc w:val="both"/>
        <w:rPr>
          <w:rFonts w:ascii="Arial" w:hAnsi="Arial" w:cs="Arial"/>
          <w:sz w:val="24"/>
          <w:szCs w:val="24"/>
        </w:rPr>
      </w:pPr>
      <w:r w:rsidRPr="008C6236">
        <w:rPr>
          <w:rFonts w:ascii="Arial" w:hAnsi="Arial" w:cs="Arial"/>
          <w:sz w:val="24"/>
          <w:szCs w:val="24"/>
        </w:rPr>
        <w:t xml:space="preserve">Los departamentos son las unidades territoriales de primer nivel en Colombia. El país se divide administrativa y políticamente en 32 </w:t>
      </w:r>
      <w:hyperlink r:id="rId194" w:tooltip="Departamentos de Colombia" w:history="1">
        <w:r w:rsidRPr="008C6236">
          <w:rPr>
            <w:rStyle w:val="Hipervnculo"/>
            <w:rFonts w:ascii="Arial" w:hAnsi="Arial" w:cs="Arial"/>
            <w:color w:val="auto"/>
            <w:sz w:val="24"/>
            <w:szCs w:val="24"/>
            <w:u w:val="none"/>
          </w:rPr>
          <w:t>departamentos</w:t>
        </w:r>
      </w:hyperlink>
      <w:r w:rsidRPr="008C6236">
        <w:rPr>
          <w:rFonts w:ascii="Arial" w:hAnsi="Arial" w:cs="Arial"/>
          <w:sz w:val="24"/>
          <w:szCs w:val="24"/>
        </w:rPr>
        <w:t>, los cuales son gobernados desde sus respectivas ciudades capitales. Los departamentos forman regiones geográficas, culturales y económicas. De acuerdo con el Artículo 298 de la Constitución Política de Colombia de 1991, es una entidad territorial que goza de autonomía para la administración de los asuntos seccionales y la planificación y promoción del desarrollo económico y social dentro de su territorio en los términos establecidos por la Constitución y las leyes.</w:t>
      </w:r>
    </w:p>
    <w:p w:rsidR="008C6236" w:rsidRPr="008C6236" w:rsidRDefault="008C6236" w:rsidP="008C6236">
      <w:pPr>
        <w:jc w:val="both"/>
        <w:rPr>
          <w:rFonts w:ascii="Arial" w:hAnsi="Arial" w:cs="Arial"/>
          <w:sz w:val="24"/>
          <w:szCs w:val="24"/>
        </w:rPr>
      </w:pPr>
      <w:r w:rsidRPr="008C6236">
        <w:rPr>
          <w:rFonts w:ascii="Arial" w:hAnsi="Arial" w:cs="Arial"/>
          <w:sz w:val="24"/>
          <w:szCs w:val="24"/>
        </w:rPr>
        <w:t xml:space="preserve"> Anteriormente existían las figuras de </w:t>
      </w:r>
      <w:hyperlink r:id="rId195" w:tooltip="Comisaría" w:history="1">
        <w:r w:rsidRPr="008C6236">
          <w:rPr>
            <w:rStyle w:val="Hipervnculo"/>
            <w:rFonts w:ascii="Arial" w:hAnsi="Arial" w:cs="Arial"/>
            <w:color w:val="auto"/>
            <w:sz w:val="24"/>
            <w:szCs w:val="24"/>
            <w:u w:val="none"/>
          </w:rPr>
          <w:t>Comisaría</w:t>
        </w:r>
      </w:hyperlink>
      <w:r w:rsidRPr="008C6236">
        <w:rPr>
          <w:rFonts w:ascii="Arial" w:hAnsi="Arial" w:cs="Arial"/>
          <w:sz w:val="24"/>
          <w:szCs w:val="24"/>
        </w:rPr>
        <w:t xml:space="preserve"> e </w:t>
      </w:r>
      <w:hyperlink r:id="rId196" w:tooltip="Intendencia" w:history="1">
        <w:r w:rsidRPr="008C6236">
          <w:rPr>
            <w:rStyle w:val="Hipervnculo"/>
            <w:rFonts w:ascii="Arial" w:hAnsi="Arial" w:cs="Arial"/>
            <w:color w:val="auto"/>
            <w:sz w:val="24"/>
            <w:szCs w:val="24"/>
            <w:u w:val="none"/>
          </w:rPr>
          <w:t>Intendencia</w:t>
        </w:r>
      </w:hyperlink>
      <w:r w:rsidRPr="008C6236">
        <w:rPr>
          <w:rFonts w:ascii="Arial" w:hAnsi="Arial" w:cs="Arial"/>
          <w:sz w:val="24"/>
          <w:szCs w:val="24"/>
        </w:rPr>
        <w:t xml:space="preserve">, los cuales agrupaban los llamados Territorio Nacionales que se suponían un nivel político administrativo más bajo de entidad territorial que los departamentos ya configurados. Sin embargo estas fueron elevadas a la categoría de </w:t>
      </w:r>
      <w:hyperlink r:id="rId197" w:tooltip="Departamentos de Colombia" w:history="1">
        <w:r w:rsidRPr="008C6236">
          <w:rPr>
            <w:rStyle w:val="Hipervnculo"/>
            <w:rFonts w:ascii="Arial" w:hAnsi="Arial" w:cs="Arial"/>
            <w:color w:val="auto"/>
            <w:sz w:val="24"/>
            <w:szCs w:val="24"/>
            <w:u w:val="none"/>
          </w:rPr>
          <w:t>Departamento</w:t>
        </w:r>
      </w:hyperlink>
      <w:r w:rsidRPr="008C6236">
        <w:rPr>
          <w:rFonts w:ascii="Arial" w:hAnsi="Arial" w:cs="Arial"/>
          <w:sz w:val="24"/>
          <w:szCs w:val="24"/>
        </w:rPr>
        <w:t xml:space="preserve"> por medio de la constitución nacional de 1991.</w:t>
      </w:r>
    </w:p>
    <w:p w:rsidR="008C6236" w:rsidRPr="008C6236" w:rsidRDefault="008C6236" w:rsidP="008C6236">
      <w:pPr>
        <w:jc w:val="both"/>
        <w:rPr>
          <w:rFonts w:ascii="Arial" w:hAnsi="Arial" w:cs="Arial"/>
          <w:sz w:val="24"/>
          <w:szCs w:val="24"/>
        </w:rPr>
      </w:pPr>
      <w:r w:rsidRPr="008C6236">
        <w:rPr>
          <w:rFonts w:ascii="Arial" w:hAnsi="Arial" w:cs="Arial"/>
          <w:sz w:val="24"/>
          <w:szCs w:val="24"/>
        </w:rPr>
        <w:t>Provincia es el nombre genérico aplicado a algunas subdivisiones internas de los departamentos (más de carácter histórico que jurídico) conformadas por agrupaciones municipales, y que reciben las denominaciones de provincias, distritos, regiones y subregiones, dependiendo de la entidad a la cual pertenecen. La mayoría de los departamentos colombianos presentan éste tipo de organización territorial.</w:t>
      </w:r>
    </w:p>
    <w:p w:rsidR="008C6236" w:rsidRPr="008C6236" w:rsidRDefault="008C6236" w:rsidP="008C6236">
      <w:pPr>
        <w:jc w:val="both"/>
        <w:rPr>
          <w:rFonts w:ascii="Arial" w:hAnsi="Arial" w:cs="Arial"/>
          <w:b/>
          <w:sz w:val="24"/>
          <w:szCs w:val="24"/>
        </w:rPr>
      </w:pPr>
      <w:r w:rsidRPr="008C6236">
        <w:rPr>
          <w:rFonts w:ascii="Arial" w:hAnsi="Arial" w:cs="Arial"/>
          <w:b/>
          <w:sz w:val="24"/>
          <w:szCs w:val="24"/>
        </w:rPr>
        <w:t>Municipios</w:t>
      </w:r>
    </w:p>
    <w:p w:rsidR="008C6236" w:rsidRPr="008C6236" w:rsidRDefault="008C6236" w:rsidP="008C6236">
      <w:pPr>
        <w:jc w:val="both"/>
        <w:rPr>
          <w:rFonts w:ascii="Arial" w:hAnsi="Arial" w:cs="Arial"/>
          <w:b/>
          <w:sz w:val="24"/>
          <w:szCs w:val="24"/>
        </w:rPr>
      </w:pPr>
      <w:r w:rsidRPr="008C6236">
        <w:rPr>
          <w:rFonts w:ascii="Arial" w:hAnsi="Arial" w:cs="Arial"/>
          <w:b/>
          <w:sz w:val="24"/>
          <w:szCs w:val="24"/>
        </w:rPr>
        <w:t xml:space="preserve">Municipios de </w:t>
      </w:r>
      <w:hyperlink r:id="rId198" w:tooltip="Colombia" w:history="1">
        <w:r w:rsidRPr="008C6236">
          <w:rPr>
            <w:rStyle w:val="Hipervnculo"/>
            <w:rFonts w:ascii="Arial" w:hAnsi="Arial" w:cs="Arial"/>
            <w:b/>
            <w:color w:val="auto"/>
            <w:sz w:val="24"/>
            <w:szCs w:val="24"/>
            <w:u w:val="none"/>
          </w:rPr>
          <w:t>Colombia</w:t>
        </w:r>
      </w:hyperlink>
      <w:r w:rsidRPr="008C6236">
        <w:rPr>
          <w:rFonts w:ascii="Arial" w:hAnsi="Arial" w:cs="Arial"/>
          <w:b/>
          <w:sz w:val="24"/>
          <w:szCs w:val="24"/>
        </w:rPr>
        <w:t xml:space="preserve"> (2011).</w:t>
      </w:r>
    </w:p>
    <w:p w:rsidR="008C6236" w:rsidRPr="008C6236" w:rsidRDefault="008C6236" w:rsidP="008C6236">
      <w:pPr>
        <w:jc w:val="both"/>
        <w:rPr>
          <w:rFonts w:ascii="Arial" w:hAnsi="Arial" w:cs="Arial"/>
          <w:sz w:val="24"/>
          <w:szCs w:val="24"/>
        </w:rPr>
      </w:pPr>
      <w:r w:rsidRPr="008C6236">
        <w:rPr>
          <w:rFonts w:ascii="Arial" w:hAnsi="Arial" w:cs="Arial"/>
          <w:sz w:val="24"/>
          <w:szCs w:val="24"/>
        </w:rPr>
        <w:t xml:space="preserve">Los </w:t>
      </w:r>
      <w:hyperlink r:id="rId199" w:tooltip="Municipio" w:history="1">
        <w:r w:rsidRPr="008C6236">
          <w:rPr>
            <w:rStyle w:val="Hipervnculo"/>
            <w:rFonts w:ascii="Arial" w:hAnsi="Arial" w:cs="Arial"/>
            <w:color w:val="auto"/>
            <w:sz w:val="24"/>
            <w:szCs w:val="24"/>
            <w:u w:val="none"/>
          </w:rPr>
          <w:t>municipios</w:t>
        </w:r>
      </w:hyperlink>
      <w:r w:rsidRPr="008C6236">
        <w:rPr>
          <w:rFonts w:ascii="Arial" w:hAnsi="Arial" w:cs="Arial"/>
          <w:sz w:val="24"/>
          <w:szCs w:val="24"/>
        </w:rPr>
        <w:t xml:space="preserve"> corresponden al segundo nivel de división administrativa en Colombia, que mediante agrupación conforman los departamentos. Colombia posee 1.123 municipios registrados ante el </w:t>
      </w:r>
      <w:hyperlink r:id="rId200" w:tooltip="DANE" w:history="1">
        <w:r w:rsidRPr="008C6236">
          <w:rPr>
            <w:rStyle w:val="Hipervnculo"/>
            <w:rFonts w:ascii="Arial" w:hAnsi="Arial" w:cs="Arial"/>
            <w:color w:val="auto"/>
            <w:sz w:val="24"/>
            <w:szCs w:val="24"/>
            <w:u w:val="none"/>
          </w:rPr>
          <w:t>DANE</w:t>
        </w:r>
      </w:hyperlink>
      <w:r w:rsidRPr="008C6236">
        <w:rPr>
          <w:rFonts w:ascii="Arial" w:hAnsi="Arial" w:cs="Arial"/>
          <w:sz w:val="24"/>
          <w:szCs w:val="24"/>
        </w:rPr>
        <w:t>,</w:t>
      </w:r>
      <w:hyperlink r:id="rId201" w:anchor="cite_note-4" w:history="1">
        <w:r w:rsidRPr="008C6236">
          <w:rPr>
            <w:rStyle w:val="Hipervnculo"/>
            <w:rFonts w:ascii="Arial" w:hAnsi="Arial" w:cs="Arial"/>
            <w:color w:val="auto"/>
            <w:sz w:val="24"/>
            <w:szCs w:val="24"/>
            <w:u w:val="none"/>
          </w:rPr>
          <w:t>4</w:t>
        </w:r>
      </w:hyperlink>
      <w:r w:rsidRPr="008C6236">
        <w:rPr>
          <w:rFonts w:ascii="Arial" w:hAnsi="Arial" w:cs="Arial"/>
          <w:sz w:val="24"/>
          <w:szCs w:val="24"/>
        </w:rPr>
        <w:t xml:space="preserve"> que de acuerdo con el Artículo 311 de la Constitución Política de Colombia de 1991 y la Ley 136 de junio 2 de 1994, es la entidad territorial fundamental de la división político-administrativa del Estado, con autonomía política, fiscal y administrativa dentro de los límites que le señalen la Constitución y las leyes de la República.</w:t>
      </w:r>
    </w:p>
    <w:p w:rsidR="008C6236" w:rsidRPr="008C6236" w:rsidRDefault="008C6236" w:rsidP="008C6236">
      <w:pPr>
        <w:jc w:val="both"/>
        <w:rPr>
          <w:rFonts w:ascii="Arial" w:hAnsi="Arial" w:cs="Arial"/>
          <w:sz w:val="24"/>
          <w:szCs w:val="24"/>
        </w:rPr>
      </w:pPr>
      <w:r w:rsidRPr="008C6236">
        <w:rPr>
          <w:rFonts w:ascii="Arial" w:hAnsi="Arial" w:cs="Arial"/>
          <w:sz w:val="24"/>
          <w:szCs w:val="24"/>
        </w:rPr>
        <w:t xml:space="preserve">En Colombia, a diferencia de otros países, la </w:t>
      </w:r>
      <w:hyperlink r:id="rId202" w:tooltip="Cabecera municipal" w:history="1">
        <w:r w:rsidRPr="008C6236">
          <w:rPr>
            <w:rStyle w:val="Hipervnculo"/>
            <w:rFonts w:ascii="Arial" w:hAnsi="Arial" w:cs="Arial"/>
            <w:color w:val="auto"/>
            <w:sz w:val="24"/>
            <w:szCs w:val="24"/>
            <w:u w:val="none"/>
          </w:rPr>
          <w:t>cabecera municipal</w:t>
        </w:r>
      </w:hyperlink>
      <w:r w:rsidRPr="008C6236">
        <w:rPr>
          <w:rFonts w:ascii="Arial" w:hAnsi="Arial" w:cs="Arial"/>
          <w:sz w:val="24"/>
          <w:szCs w:val="24"/>
        </w:rPr>
        <w:t xml:space="preserve"> y el territorio bajo su jurisdicción suelen llevar el mismo nombre. También existen otros tipos de poblaciones que no tienen estatus de municipio sino que dependen de éstos. Estos tipos de poblaciones son los </w:t>
      </w:r>
      <w:hyperlink r:id="rId203" w:tooltip="Corregimientos de Colombia" w:history="1">
        <w:r w:rsidRPr="008C6236">
          <w:rPr>
            <w:rStyle w:val="Hipervnculo"/>
            <w:rFonts w:ascii="Arial" w:hAnsi="Arial" w:cs="Arial"/>
            <w:color w:val="auto"/>
            <w:sz w:val="24"/>
            <w:szCs w:val="24"/>
            <w:u w:val="none"/>
          </w:rPr>
          <w:t>corregimientos</w:t>
        </w:r>
      </w:hyperlink>
      <w:r w:rsidRPr="008C6236">
        <w:rPr>
          <w:rFonts w:ascii="Arial" w:hAnsi="Arial" w:cs="Arial"/>
          <w:sz w:val="24"/>
          <w:szCs w:val="24"/>
        </w:rPr>
        <w:t xml:space="preserve">, las </w:t>
      </w:r>
      <w:hyperlink r:id="rId204" w:tooltip="Inspección de policía" w:history="1">
        <w:r w:rsidRPr="008C6236">
          <w:rPr>
            <w:rStyle w:val="Hipervnculo"/>
            <w:rFonts w:ascii="Arial" w:hAnsi="Arial" w:cs="Arial"/>
            <w:color w:val="auto"/>
            <w:sz w:val="24"/>
            <w:szCs w:val="24"/>
            <w:u w:val="none"/>
          </w:rPr>
          <w:t>inspecciones de policía</w:t>
        </w:r>
      </w:hyperlink>
      <w:r w:rsidRPr="008C6236">
        <w:rPr>
          <w:rFonts w:ascii="Arial" w:hAnsi="Arial" w:cs="Arial"/>
          <w:sz w:val="24"/>
          <w:szCs w:val="24"/>
        </w:rPr>
        <w:t xml:space="preserve">, los </w:t>
      </w:r>
      <w:hyperlink r:id="rId205" w:tooltip="Caserío" w:history="1">
        <w:r w:rsidRPr="008C6236">
          <w:rPr>
            <w:rStyle w:val="Hipervnculo"/>
            <w:rFonts w:ascii="Arial" w:hAnsi="Arial" w:cs="Arial"/>
            <w:color w:val="auto"/>
            <w:sz w:val="24"/>
            <w:szCs w:val="24"/>
            <w:u w:val="none"/>
          </w:rPr>
          <w:t>caseríos</w:t>
        </w:r>
      </w:hyperlink>
      <w:r w:rsidRPr="008C6236">
        <w:rPr>
          <w:rFonts w:ascii="Arial" w:hAnsi="Arial" w:cs="Arial"/>
          <w:sz w:val="24"/>
          <w:szCs w:val="24"/>
        </w:rPr>
        <w:t xml:space="preserve"> y los sitios.</w:t>
      </w:r>
    </w:p>
    <w:p w:rsidR="008C6236" w:rsidRPr="008C6236" w:rsidRDefault="008C6236" w:rsidP="008C6236">
      <w:pPr>
        <w:jc w:val="both"/>
        <w:rPr>
          <w:rFonts w:ascii="Arial" w:hAnsi="Arial" w:cs="Arial"/>
          <w:sz w:val="24"/>
          <w:szCs w:val="24"/>
        </w:rPr>
      </w:pPr>
      <w:r w:rsidRPr="008C6236">
        <w:rPr>
          <w:rFonts w:ascii="Arial" w:hAnsi="Arial" w:cs="Arial"/>
          <w:sz w:val="24"/>
          <w:szCs w:val="24"/>
        </w:rPr>
        <w:t xml:space="preserve">La zona rural de un municipio se divide en </w:t>
      </w:r>
      <w:hyperlink r:id="rId206" w:tooltip="Vereda (Colombia)" w:history="1">
        <w:r w:rsidRPr="008C6236">
          <w:rPr>
            <w:rStyle w:val="Hipervnculo"/>
            <w:rFonts w:ascii="Arial" w:hAnsi="Arial" w:cs="Arial"/>
            <w:color w:val="auto"/>
            <w:sz w:val="24"/>
            <w:szCs w:val="24"/>
            <w:u w:val="none"/>
          </w:rPr>
          <w:t>veredas</w:t>
        </w:r>
      </w:hyperlink>
      <w:r w:rsidRPr="008C6236">
        <w:rPr>
          <w:rFonts w:ascii="Arial" w:hAnsi="Arial" w:cs="Arial"/>
          <w:sz w:val="24"/>
          <w:szCs w:val="24"/>
        </w:rPr>
        <w:t xml:space="preserve"> y sus zonas urbanas (cabecera municipal, corregimientos, etc.) se divide en </w:t>
      </w:r>
      <w:hyperlink r:id="rId207" w:tooltip="Barrio" w:history="1">
        <w:r w:rsidRPr="008C6236">
          <w:rPr>
            <w:rStyle w:val="Hipervnculo"/>
            <w:rFonts w:ascii="Arial" w:hAnsi="Arial" w:cs="Arial"/>
            <w:color w:val="auto"/>
            <w:sz w:val="24"/>
            <w:szCs w:val="24"/>
            <w:u w:val="none"/>
          </w:rPr>
          <w:t>barrios</w:t>
        </w:r>
      </w:hyperlink>
      <w:r w:rsidRPr="008C6236">
        <w:rPr>
          <w:rFonts w:ascii="Arial" w:hAnsi="Arial" w:cs="Arial"/>
          <w:sz w:val="24"/>
          <w:szCs w:val="24"/>
        </w:rPr>
        <w:t>. Algunas cabeceras grandes (</w:t>
      </w:r>
      <w:hyperlink r:id="rId208" w:tooltip="Ciudades de Colombia" w:history="1">
        <w:r w:rsidRPr="008C6236">
          <w:rPr>
            <w:rStyle w:val="Hipervnculo"/>
            <w:rFonts w:ascii="Arial" w:hAnsi="Arial" w:cs="Arial"/>
            <w:color w:val="auto"/>
            <w:sz w:val="24"/>
            <w:szCs w:val="24"/>
            <w:u w:val="none"/>
          </w:rPr>
          <w:t>ciudades</w:t>
        </w:r>
      </w:hyperlink>
      <w:r w:rsidRPr="008C6236">
        <w:rPr>
          <w:rFonts w:ascii="Arial" w:hAnsi="Arial" w:cs="Arial"/>
          <w:sz w:val="24"/>
          <w:szCs w:val="24"/>
        </w:rPr>
        <w:t xml:space="preserve">) pueden estar divididas en </w:t>
      </w:r>
      <w:hyperlink r:id="rId209" w:tooltip="Comunas de Colombia" w:history="1">
        <w:r w:rsidRPr="008C6236">
          <w:rPr>
            <w:rStyle w:val="Hipervnculo"/>
            <w:rFonts w:ascii="Arial" w:hAnsi="Arial" w:cs="Arial"/>
            <w:color w:val="auto"/>
            <w:sz w:val="24"/>
            <w:szCs w:val="24"/>
            <w:u w:val="none"/>
          </w:rPr>
          <w:t>comunas</w:t>
        </w:r>
      </w:hyperlink>
      <w:r w:rsidRPr="008C6236">
        <w:rPr>
          <w:rFonts w:ascii="Arial" w:hAnsi="Arial" w:cs="Arial"/>
          <w:sz w:val="24"/>
          <w:szCs w:val="24"/>
        </w:rPr>
        <w:t xml:space="preserve"> o </w:t>
      </w:r>
      <w:hyperlink r:id="rId210" w:tooltip="Localidad (Colombia)" w:history="1">
        <w:r w:rsidRPr="008C6236">
          <w:rPr>
            <w:rStyle w:val="Hipervnculo"/>
            <w:rFonts w:ascii="Arial" w:hAnsi="Arial" w:cs="Arial"/>
            <w:color w:val="auto"/>
            <w:sz w:val="24"/>
            <w:szCs w:val="24"/>
            <w:u w:val="none"/>
          </w:rPr>
          <w:t>localidades</w:t>
        </w:r>
      </w:hyperlink>
      <w:r w:rsidRPr="008C6236">
        <w:rPr>
          <w:rFonts w:ascii="Arial" w:hAnsi="Arial" w:cs="Arial"/>
          <w:sz w:val="24"/>
          <w:szCs w:val="24"/>
        </w:rPr>
        <w:t>.</w:t>
      </w:r>
    </w:p>
    <w:p w:rsidR="008C6236" w:rsidRPr="008C6236" w:rsidRDefault="008C6236" w:rsidP="008C6236">
      <w:pPr>
        <w:jc w:val="both"/>
        <w:rPr>
          <w:rFonts w:ascii="Arial" w:hAnsi="Arial" w:cs="Arial"/>
          <w:b/>
          <w:sz w:val="24"/>
          <w:szCs w:val="24"/>
        </w:rPr>
      </w:pPr>
      <w:hyperlink r:id="rId211" w:tooltip="Distritos de Colombia" w:history="1">
        <w:r w:rsidRPr="008C6236">
          <w:rPr>
            <w:rStyle w:val="Hipervnculo"/>
            <w:rFonts w:ascii="Arial" w:hAnsi="Arial" w:cs="Arial"/>
            <w:b/>
            <w:color w:val="auto"/>
            <w:sz w:val="24"/>
            <w:szCs w:val="24"/>
            <w:u w:val="none"/>
          </w:rPr>
          <w:t>Distritos de Colombia</w:t>
        </w:r>
      </w:hyperlink>
      <w:r w:rsidRPr="008C6236">
        <w:rPr>
          <w:rFonts w:ascii="Arial" w:hAnsi="Arial" w:cs="Arial"/>
          <w:b/>
          <w:sz w:val="24"/>
          <w:szCs w:val="24"/>
        </w:rPr>
        <w:t>.</w:t>
      </w:r>
    </w:p>
    <w:p w:rsidR="008C6236" w:rsidRPr="008C6236" w:rsidRDefault="008C6236" w:rsidP="008C6236">
      <w:pPr>
        <w:jc w:val="both"/>
        <w:rPr>
          <w:rFonts w:ascii="Arial" w:hAnsi="Arial" w:cs="Arial"/>
          <w:sz w:val="24"/>
          <w:szCs w:val="24"/>
        </w:rPr>
      </w:pPr>
      <w:r w:rsidRPr="008C6236">
        <w:rPr>
          <w:rFonts w:ascii="Arial" w:hAnsi="Arial" w:cs="Arial"/>
          <w:sz w:val="24"/>
          <w:szCs w:val="24"/>
        </w:rPr>
        <w:t>Los distritos son municipios que tienen una o varias características que las destaca o diferencia de entre los municipios circundantes, como puede ser su importancia política, comercial, histórica, turística, cultural, industrial, ambiental, portuaria o fronteriza.</w:t>
      </w:r>
    </w:p>
    <w:p w:rsidR="008C6236" w:rsidRPr="008C6236" w:rsidRDefault="008C6236" w:rsidP="008C6236">
      <w:pPr>
        <w:jc w:val="both"/>
        <w:rPr>
          <w:rFonts w:ascii="Arial" w:hAnsi="Arial" w:cs="Arial"/>
          <w:sz w:val="24"/>
          <w:szCs w:val="24"/>
        </w:rPr>
      </w:pPr>
      <w:hyperlink r:id="rId212" w:tooltip="Corregimientos departamentales de Colombia" w:history="1">
        <w:r w:rsidRPr="008C6236">
          <w:rPr>
            <w:rStyle w:val="Hipervnculo"/>
            <w:rFonts w:ascii="Arial" w:hAnsi="Arial" w:cs="Arial"/>
            <w:b/>
            <w:color w:val="auto"/>
            <w:sz w:val="24"/>
            <w:szCs w:val="24"/>
            <w:u w:val="none"/>
          </w:rPr>
          <w:t>Corregimientos departamentales de Colombia</w:t>
        </w:r>
      </w:hyperlink>
      <w:r w:rsidRPr="008C6236">
        <w:rPr>
          <w:rFonts w:ascii="Arial" w:hAnsi="Arial" w:cs="Arial"/>
          <w:sz w:val="24"/>
          <w:szCs w:val="24"/>
        </w:rPr>
        <w:t>.</w:t>
      </w:r>
    </w:p>
    <w:p w:rsidR="008C6236" w:rsidRPr="008C6236" w:rsidRDefault="008C6236" w:rsidP="008C6236">
      <w:pPr>
        <w:jc w:val="both"/>
        <w:rPr>
          <w:rFonts w:ascii="Arial" w:hAnsi="Arial" w:cs="Arial"/>
          <w:sz w:val="24"/>
          <w:szCs w:val="24"/>
        </w:rPr>
      </w:pPr>
      <w:r w:rsidRPr="008C6236">
        <w:rPr>
          <w:rFonts w:ascii="Arial" w:hAnsi="Arial" w:cs="Arial"/>
          <w:sz w:val="24"/>
          <w:szCs w:val="24"/>
        </w:rPr>
        <w:t xml:space="preserve">En algunos departamentos existe la figura de los corregimientos departamentales. Estos corresponden a un poblado y sus alrededores, los cuales no alcanzan la categoría de municipio. </w:t>
      </w:r>
      <w:r w:rsidRPr="008C6236">
        <w:rPr>
          <w:rFonts w:ascii="Arial" w:hAnsi="Arial" w:cs="Arial"/>
          <w:sz w:val="24"/>
          <w:szCs w:val="24"/>
        </w:rPr>
        <w:lastRenderedPageBreak/>
        <w:t xml:space="preserve">Los corregimientos departamentales se distinguen de los corregimientos corrientes en que no son jurisdicción de ningún municipio. Pueden ser elevados a municipios por las Asambleas Departamentales con el correspondiente visto bueno del </w:t>
      </w:r>
      <w:hyperlink r:id="rId213" w:tooltip="Presidente de Colombia" w:history="1">
        <w:r w:rsidRPr="008C6236">
          <w:rPr>
            <w:rStyle w:val="Hipervnculo"/>
            <w:rFonts w:ascii="Arial" w:hAnsi="Arial" w:cs="Arial"/>
            <w:color w:val="auto"/>
            <w:sz w:val="24"/>
            <w:szCs w:val="24"/>
            <w:u w:val="none"/>
          </w:rPr>
          <w:t>Presidente de la República</w:t>
        </w:r>
      </w:hyperlink>
      <w:r w:rsidRPr="008C6236">
        <w:rPr>
          <w:rFonts w:ascii="Arial" w:hAnsi="Arial" w:cs="Arial"/>
          <w:sz w:val="24"/>
          <w:szCs w:val="24"/>
        </w:rPr>
        <w:t>.</w:t>
      </w:r>
      <w:hyperlink r:id="rId214" w:anchor="cite_note-Conceptos_B.C3.A1sicos-1" w:history="1">
        <w:r w:rsidRPr="008C6236">
          <w:rPr>
            <w:rStyle w:val="Hipervnculo"/>
            <w:rFonts w:ascii="Arial" w:hAnsi="Arial" w:cs="Arial"/>
            <w:color w:val="auto"/>
            <w:sz w:val="24"/>
            <w:szCs w:val="24"/>
            <w:u w:val="none"/>
          </w:rPr>
          <w:t>1</w:t>
        </w:r>
      </w:hyperlink>
      <w:r w:rsidRPr="008C6236">
        <w:rPr>
          <w:rFonts w:ascii="Arial" w:hAnsi="Arial" w:cs="Arial"/>
          <w:sz w:val="24"/>
          <w:szCs w:val="24"/>
        </w:rPr>
        <w:t xml:space="preserve"> Actualmente existen 20 corregimientos departamentales en todo el país.</w:t>
      </w:r>
    </w:p>
    <w:p w:rsidR="008C6236" w:rsidRPr="008C6236" w:rsidRDefault="008C6236" w:rsidP="008C6236">
      <w:pPr>
        <w:jc w:val="both"/>
        <w:rPr>
          <w:rFonts w:ascii="Arial" w:hAnsi="Arial" w:cs="Arial"/>
          <w:b/>
          <w:sz w:val="24"/>
          <w:szCs w:val="24"/>
        </w:rPr>
      </w:pPr>
      <w:hyperlink r:id="rId215" w:tooltip="Áreas metropolitanas de Colombia" w:history="1">
        <w:r w:rsidRPr="008C6236">
          <w:rPr>
            <w:rStyle w:val="Hipervnculo"/>
            <w:rFonts w:ascii="Arial" w:hAnsi="Arial" w:cs="Arial"/>
            <w:b/>
            <w:color w:val="auto"/>
            <w:sz w:val="24"/>
            <w:szCs w:val="24"/>
            <w:u w:val="none"/>
          </w:rPr>
          <w:t>Áreas metropolitanas de Colombia</w:t>
        </w:r>
      </w:hyperlink>
      <w:r w:rsidRPr="008C6236">
        <w:rPr>
          <w:rFonts w:ascii="Arial" w:hAnsi="Arial" w:cs="Arial"/>
          <w:b/>
          <w:sz w:val="24"/>
          <w:szCs w:val="24"/>
        </w:rPr>
        <w:t>.</w:t>
      </w:r>
    </w:p>
    <w:p w:rsidR="008C6236" w:rsidRPr="008C6236" w:rsidRDefault="008C6236" w:rsidP="008C6236">
      <w:pPr>
        <w:jc w:val="both"/>
        <w:rPr>
          <w:rFonts w:ascii="Arial" w:hAnsi="Arial" w:cs="Arial"/>
          <w:sz w:val="24"/>
          <w:szCs w:val="24"/>
        </w:rPr>
      </w:pPr>
      <w:r w:rsidRPr="008C6236">
        <w:rPr>
          <w:rFonts w:ascii="Arial" w:hAnsi="Arial" w:cs="Arial"/>
          <w:sz w:val="24"/>
          <w:szCs w:val="24"/>
        </w:rPr>
        <w:t xml:space="preserve">Un </w:t>
      </w:r>
      <w:hyperlink r:id="rId216" w:tooltip="Área metropolitana" w:history="1">
        <w:r w:rsidRPr="008C6236">
          <w:rPr>
            <w:rStyle w:val="Hipervnculo"/>
            <w:rFonts w:ascii="Arial" w:hAnsi="Arial" w:cs="Arial"/>
            <w:color w:val="auto"/>
            <w:sz w:val="24"/>
            <w:szCs w:val="24"/>
            <w:u w:val="none"/>
          </w:rPr>
          <w:t>área metropolitana</w:t>
        </w:r>
      </w:hyperlink>
      <w:r w:rsidRPr="008C6236">
        <w:rPr>
          <w:rFonts w:ascii="Arial" w:hAnsi="Arial" w:cs="Arial"/>
          <w:sz w:val="24"/>
          <w:szCs w:val="24"/>
        </w:rPr>
        <w:t xml:space="preserve"> es, de acuerdo al decreto 3104 de 1979 y el artículo 1 de la ley 128 de 1994, una entidad administrativa y territorial formada por un conjunto de dos o más municipios integrados alrededor de un municipio que sirve de núcleo o </w:t>
      </w:r>
      <w:hyperlink r:id="rId217" w:tooltip="Metrópoli" w:history="1">
        <w:r w:rsidRPr="008C6236">
          <w:rPr>
            <w:rStyle w:val="Hipervnculo"/>
            <w:rFonts w:ascii="Arial" w:hAnsi="Arial" w:cs="Arial"/>
            <w:color w:val="auto"/>
            <w:sz w:val="24"/>
            <w:szCs w:val="24"/>
            <w:u w:val="none"/>
          </w:rPr>
          <w:t>metrópoli</w:t>
        </w:r>
      </w:hyperlink>
      <w:r w:rsidRPr="008C6236">
        <w:rPr>
          <w:rFonts w:ascii="Arial" w:hAnsi="Arial" w:cs="Arial"/>
          <w:sz w:val="24"/>
          <w:szCs w:val="24"/>
        </w:rPr>
        <w:t>. Debido a que estas entidades están vinculados entre sí por estrechas relaciones de orden físico, económico y social, por lo cual se se requiere una administración coordinada para la programación de su desarrollo y la racional prestación de sus servicios públicos.</w:t>
      </w:r>
      <w:hyperlink r:id="rId218" w:anchor="cite_note-Conceptos_B.C3.A1sicos-1" w:history="1">
        <w:r w:rsidRPr="008C6236">
          <w:rPr>
            <w:rStyle w:val="Hipervnculo"/>
            <w:rFonts w:ascii="Arial" w:hAnsi="Arial" w:cs="Arial"/>
            <w:color w:val="auto"/>
            <w:sz w:val="24"/>
            <w:szCs w:val="24"/>
            <w:u w:val="none"/>
          </w:rPr>
          <w:t>1</w:t>
        </w:r>
      </w:hyperlink>
      <w:r w:rsidRPr="008C6236">
        <w:rPr>
          <w:rFonts w:ascii="Arial" w:hAnsi="Arial" w:cs="Arial"/>
          <w:sz w:val="24"/>
          <w:szCs w:val="24"/>
        </w:rPr>
        <w:t xml:space="preserve"> </w:t>
      </w:r>
      <w:hyperlink r:id="rId219" w:anchor="cite_note-Entidades-2" w:history="1">
        <w:r w:rsidRPr="008C6236">
          <w:rPr>
            <w:rStyle w:val="Hipervnculo"/>
            <w:rFonts w:ascii="Arial" w:hAnsi="Arial" w:cs="Arial"/>
            <w:color w:val="auto"/>
            <w:sz w:val="24"/>
            <w:szCs w:val="24"/>
            <w:u w:val="none"/>
          </w:rPr>
          <w:t>2</w:t>
        </w:r>
      </w:hyperlink>
      <w:r w:rsidRPr="008C6236">
        <w:rPr>
          <w:rFonts w:ascii="Arial" w:hAnsi="Arial" w:cs="Arial"/>
          <w:sz w:val="24"/>
          <w:szCs w:val="24"/>
        </w:rPr>
        <w:t xml:space="preserve"> En Colombia han sido configuradas y/o reconocidas unas </w:t>
      </w:r>
      <w:hyperlink r:id="rId220" w:tooltip="Anexo:Áreas metropolitanas de Colombia" w:history="1">
        <w:r w:rsidRPr="008C6236">
          <w:rPr>
            <w:rStyle w:val="Hipervnculo"/>
            <w:rFonts w:ascii="Arial" w:hAnsi="Arial" w:cs="Arial"/>
            <w:color w:val="auto"/>
            <w:sz w:val="24"/>
            <w:szCs w:val="24"/>
            <w:u w:val="none"/>
          </w:rPr>
          <w:t>10 áreas metropolitanas</w:t>
        </w:r>
      </w:hyperlink>
      <w:r w:rsidRPr="008C6236">
        <w:rPr>
          <w:rFonts w:ascii="Arial" w:hAnsi="Arial" w:cs="Arial"/>
          <w:sz w:val="24"/>
          <w:szCs w:val="24"/>
        </w:rPr>
        <w:t>.</w:t>
      </w:r>
    </w:p>
    <w:p w:rsidR="008C6236" w:rsidRPr="008C6236" w:rsidRDefault="008C6236" w:rsidP="008C6236">
      <w:pPr>
        <w:jc w:val="both"/>
        <w:rPr>
          <w:rFonts w:ascii="Arial" w:hAnsi="Arial" w:cs="Arial"/>
          <w:b/>
          <w:sz w:val="24"/>
          <w:szCs w:val="24"/>
        </w:rPr>
      </w:pPr>
      <w:r w:rsidRPr="008C6236">
        <w:rPr>
          <w:rFonts w:ascii="Arial" w:hAnsi="Arial" w:cs="Arial"/>
          <w:b/>
          <w:sz w:val="24"/>
          <w:szCs w:val="24"/>
        </w:rPr>
        <w:t>Territorios indígenas</w:t>
      </w:r>
    </w:p>
    <w:p w:rsidR="008C6236" w:rsidRPr="008C6236" w:rsidRDefault="008C6236" w:rsidP="008C6236">
      <w:pPr>
        <w:jc w:val="both"/>
        <w:rPr>
          <w:rFonts w:ascii="Arial" w:hAnsi="Arial" w:cs="Arial"/>
          <w:sz w:val="24"/>
          <w:szCs w:val="24"/>
        </w:rPr>
      </w:pPr>
      <w:r w:rsidRPr="008C6236">
        <w:rPr>
          <w:rFonts w:ascii="Arial" w:hAnsi="Arial" w:cs="Arial"/>
          <w:sz w:val="24"/>
          <w:szCs w:val="24"/>
        </w:rPr>
        <w:t xml:space="preserve">Los territorios indígenas son el tercer nivel de división administrativa en Colombia. Son áreas de régimen especial creados de común acuerdo entre el gobierno y las comunidades indígenas. En casos donde los territorios indígenas abarcan más de un departamento o municipio, los gobiernos locales administran de forma conjunta con los concejos indígenas dichos territorios, tal como está establecido en los artículos 329 y 330 de la </w:t>
      </w:r>
      <w:hyperlink r:id="rId221" w:tooltip="Constitución de Colombia" w:history="1">
        <w:r w:rsidRPr="008C6236">
          <w:rPr>
            <w:rStyle w:val="Hipervnculo"/>
            <w:rFonts w:ascii="Arial" w:hAnsi="Arial" w:cs="Arial"/>
            <w:color w:val="auto"/>
            <w:sz w:val="24"/>
            <w:szCs w:val="24"/>
            <w:u w:val="none"/>
          </w:rPr>
          <w:t>Constitución de Colombia</w:t>
        </w:r>
      </w:hyperlink>
      <w:r w:rsidRPr="008C6236">
        <w:rPr>
          <w:rFonts w:ascii="Arial" w:hAnsi="Arial" w:cs="Arial"/>
          <w:sz w:val="24"/>
          <w:szCs w:val="24"/>
        </w:rPr>
        <w:t>. Igualmente los territorios indígenas pueden llegar a tener carácter de entidad territorial cuando cumplen los requisitos de la ley.</w:t>
      </w:r>
      <w:hyperlink r:id="rId222" w:anchor="cite_note-5" w:history="1">
        <w:r w:rsidRPr="008C6236">
          <w:rPr>
            <w:rStyle w:val="Hipervnculo"/>
            <w:rFonts w:ascii="Arial" w:hAnsi="Arial" w:cs="Arial"/>
            <w:color w:val="auto"/>
            <w:sz w:val="24"/>
            <w:szCs w:val="24"/>
            <w:u w:val="none"/>
          </w:rPr>
          <w:t>5</w:t>
        </w:r>
      </w:hyperlink>
    </w:p>
    <w:p w:rsidR="008C6236" w:rsidRPr="008C6236" w:rsidRDefault="008C6236" w:rsidP="008C6236">
      <w:pPr>
        <w:jc w:val="both"/>
        <w:rPr>
          <w:rFonts w:ascii="Arial" w:hAnsi="Arial" w:cs="Arial"/>
          <w:b/>
          <w:sz w:val="24"/>
          <w:szCs w:val="24"/>
        </w:rPr>
      </w:pPr>
      <w:r w:rsidRPr="008C6236">
        <w:rPr>
          <w:rFonts w:ascii="Arial" w:hAnsi="Arial" w:cs="Arial"/>
          <w:b/>
          <w:sz w:val="24"/>
          <w:szCs w:val="24"/>
        </w:rPr>
        <w:t>Áreas urbanas y rurales</w:t>
      </w:r>
    </w:p>
    <w:p w:rsidR="008C6236" w:rsidRPr="008C6236" w:rsidRDefault="008C6236" w:rsidP="008C6236">
      <w:pPr>
        <w:jc w:val="both"/>
        <w:rPr>
          <w:rFonts w:ascii="Arial" w:hAnsi="Arial" w:cs="Arial"/>
          <w:sz w:val="24"/>
          <w:szCs w:val="24"/>
        </w:rPr>
      </w:pPr>
      <w:r w:rsidRPr="008C6236">
        <w:rPr>
          <w:rFonts w:ascii="Arial" w:hAnsi="Arial" w:cs="Arial"/>
          <w:sz w:val="24"/>
          <w:szCs w:val="24"/>
        </w:rPr>
        <w:t xml:space="preserve">El núcleo fundamental de la administración colombiana es el </w:t>
      </w:r>
      <w:hyperlink r:id="rId223" w:tooltip="Municipio" w:history="1">
        <w:r w:rsidRPr="008C6236">
          <w:rPr>
            <w:rStyle w:val="Hipervnculo"/>
            <w:rFonts w:ascii="Arial" w:hAnsi="Arial" w:cs="Arial"/>
            <w:color w:val="auto"/>
            <w:sz w:val="24"/>
            <w:szCs w:val="24"/>
            <w:u w:val="none"/>
          </w:rPr>
          <w:t>municipio</w:t>
        </w:r>
      </w:hyperlink>
      <w:r w:rsidRPr="008C6236">
        <w:rPr>
          <w:rFonts w:ascii="Arial" w:hAnsi="Arial" w:cs="Arial"/>
          <w:sz w:val="24"/>
          <w:szCs w:val="24"/>
        </w:rPr>
        <w:t>. Todos los municipios se dividen en dos zonas, de acuerdo a su aglomeración poblacional: la urbana y la rural,</w:t>
      </w:r>
      <w:hyperlink r:id="rId224" w:anchor="cite_note-Conceptos_B.C3.A1sicos-1" w:history="1">
        <w:r w:rsidRPr="008C6236">
          <w:rPr>
            <w:rStyle w:val="Hipervnculo"/>
            <w:rFonts w:ascii="Arial" w:hAnsi="Arial" w:cs="Arial"/>
            <w:color w:val="auto"/>
            <w:sz w:val="24"/>
            <w:szCs w:val="24"/>
            <w:u w:val="none"/>
          </w:rPr>
          <w:t>1</w:t>
        </w:r>
      </w:hyperlink>
      <w:r w:rsidRPr="008C6236">
        <w:rPr>
          <w:rFonts w:ascii="Arial" w:hAnsi="Arial" w:cs="Arial"/>
          <w:sz w:val="24"/>
          <w:szCs w:val="24"/>
        </w:rPr>
        <w:t xml:space="preserve"> que origina a su vez diferentes tipos de subdivisiones municipales.</w:t>
      </w:r>
    </w:p>
    <w:p w:rsidR="008C6236" w:rsidRPr="008C6236" w:rsidRDefault="008C6236" w:rsidP="008C6236">
      <w:pPr>
        <w:jc w:val="both"/>
        <w:rPr>
          <w:rFonts w:ascii="Arial" w:hAnsi="Arial" w:cs="Arial"/>
          <w:b/>
          <w:sz w:val="24"/>
          <w:szCs w:val="24"/>
        </w:rPr>
      </w:pPr>
      <w:r w:rsidRPr="008C6236">
        <w:rPr>
          <w:rFonts w:ascii="Arial" w:hAnsi="Arial" w:cs="Arial"/>
          <w:b/>
          <w:sz w:val="24"/>
          <w:szCs w:val="24"/>
        </w:rPr>
        <w:t>Área urbana</w:t>
      </w:r>
    </w:p>
    <w:p w:rsidR="008C6236" w:rsidRPr="008C6236" w:rsidRDefault="008C6236" w:rsidP="008C6236">
      <w:pPr>
        <w:jc w:val="both"/>
        <w:rPr>
          <w:rFonts w:ascii="Arial" w:hAnsi="Arial" w:cs="Arial"/>
          <w:sz w:val="24"/>
          <w:szCs w:val="24"/>
        </w:rPr>
      </w:pPr>
      <w:r w:rsidRPr="008C6236">
        <w:rPr>
          <w:rFonts w:ascii="Arial" w:hAnsi="Arial" w:cs="Arial"/>
          <w:sz w:val="24"/>
          <w:szCs w:val="24"/>
        </w:rPr>
        <w:t xml:space="preserve">El </w:t>
      </w:r>
      <w:hyperlink r:id="rId225" w:tooltip="Área urbana" w:history="1">
        <w:r w:rsidRPr="008C6236">
          <w:rPr>
            <w:rStyle w:val="Hipervnculo"/>
            <w:rFonts w:ascii="Arial" w:hAnsi="Arial" w:cs="Arial"/>
            <w:color w:val="auto"/>
            <w:sz w:val="24"/>
            <w:szCs w:val="24"/>
            <w:u w:val="none"/>
          </w:rPr>
          <w:t>área urbana</w:t>
        </w:r>
      </w:hyperlink>
      <w:r w:rsidRPr="008C6236">
        <w:rPr>
          <w:rFonts w:ascii="Arial" w:hAnsi="Arial" w:cs="Arial"/>
          <w:sz w:val="24"/>
          <w:szCs w:val="24"/>
        </w:rPr>
        <w:t xml:space="preserve"> de un municipio colombiano corresponde al conjunto de edificaciones y estructuras contiguas agrupadas en manzanas, las cuales están delimitadas por calles, carreras o avenidas. Dichas áreas cuentan por lo general con una dotación de servicios esenciales tales como acueducto, alcantarillado, energía eléctrica, hospitales y colegios, entre otros. En esta categoría están incluidas las ciudades capitales y las cabeceras municipales restantes.</w:t>
      </w:r>
      <w:hyperlink r:id="rId226" w:anchor="cite_note-Conceptos_B.C3.A1sicos-1" w:history="1">
        <w:r w:rsidRPr="008C6236">
          <w:rPr>
            <w:rStyle w:val="Hipervnculo"/>
            <w:rFonts w:ascii="Arial" w:hAnsi="Arial" w:cs="Arial"/>
            <w:color w:val="auto"/>
            <w:sz w:val="24"/>
            <w:szCs w:val="24"/>
            <w:u w:val="none"/>
          </w:rPr>
          <w:t>1</w:t>
        </w:r>
      </w:hyperlink>
    </w:p>
    <w:p w:rsidR="008C6236" w:rsidRPr="008C6236" w:rsidRDefault="008C6236" w:rsidP="008C6236">
      <w:pPr>
        <w:jc w:val="both"/>
        <w:rPr>
          <w:rFonts w:ascii="Arial" w:hAnsi="Arial" w:cs="Arial"/>
          <w:b/>
          <w:sz w:val="24"/>
          <w:szCs w:val="24"/>
        </w:rPr>
      </w:pPr>
      <w:r w:rsidRPr="008C6236">
        <w:rPr>
          <w:rFonts w:ascii="Arial" w:hAnsi="Arial" w:cs="Arial"/>
          <w:b/>
          <w:sz w:val="24"/>
          <w:szCs w:val="24"/>
        </w:rPr>
        <w:t>Comunas y barrios</w:t>
      </w:r>
    </w:p>
    <w:p w:rsidR="008C6236" w:rsidRPr="008C6236" w:rsidRDefault="008C6236" w:rsidP="008C6236">
      <w:pPr>
        <w:jc w:val="both"/>
        <w:rPr>
          <w:rFonts w:ascii="Arial" w:hAnsi="Arial" w:cs="Arial"/>
          <w:sz w:val="24"/>
          <w:szCs w:val="24"/>
        </w:rPr>
      </w:pPr>
      <w:r w:rsidRPr="008C6236">
        <w:rPr>
          <w:rFonts w:ascii="Arial" w:hAnsi="Arial" w:cs="Arial"/>
          <w:sz w:val="24"/>
          <w:szCs w:val="24"/>
        </w:rPr>
        <w:t>Con el nombre de comunas se denomina a una unidad administrativa de una ciudad media o principal del país que agrupa sectores o barrios determinados. La mayoría de las ciudades capitales de departamentos están divididas en comunas. Dichas comunas son creadas por los concejos municipales de cada ciudad, por los concejos distritales o los concejos metropolitanos de acuerdo a las propias necesidades de la población y el territorio que habitan. La creación de comunas tiene como fin la administración de los servicios que se brindan a una población urbana determinada.</w:t>
      </w:r>
    </w:p>
    <w:p w:rsidR="008C6236" w:rsidRPr="008C6236" w:rsidRDefault="008C6236" w:rsidP="008C6236">
      <w:pPr>
        <w:jc w:val="both"/>
        <w:rPr>
          <w:rFonts w:ascii="Arial" w:hAnsi="Arial" w:cs="Arial"/>
          <w:sz w:val="24"/>
          <w:szCs w:val="24"/>
        </w:rPr>
      </w:pPr>
      <w:r w:rsidRPr="008C6236">
        <w:rPr>
          <w:rFonts w:ascii="Arial" w:hAnsi="Arial" w:cs="Arial"/>
          <w:sz w:val="24"/>
          <w:szCs w:val="24"/>
        </w:rPr>
        <w:lastRenderedPageBreak/>
        <w:t>Un barrio en tanto corresponde generalmente a una agrupación de viviendas delimitada por sus condiciones físicas, económicas o sociales. Es el nivel más básico de división urbana en Colombia.</w:t>
      </w:r>
    </w:p>
    <w:p w:rsidR="008C6236" w:rsidRPr="008C6236" w:rsidRDefault="008C6236" w:rsidP="008C6236">
      <w:pPr>
        <w:jc w:val="both"/>
        <w:rPr>
          <w:rFonts w:ascii="Arial" w:hAnsi="Arial" w:cs="Arial"/>
          <w:sz w:val="24"/>
          <w:szCs w:val="24"/>
        </w:rPr>
      </w:pPr>
    </w:p>
    <w:p w:rsidR="008C6236" w:rsidRPr="008C6236" w:rsidRDefault="008C6236" w:rsidP="008C6236">
      <w:pPr>
        <w:jc w:val="both"/>
        <w:rPr>
          <w:rFonts w:ascii="Arial" w:hAnsi="Arial" w:cs="Arial"/>
          <w:b/>
          <w:sz w:val="24"/>
          <w:szCs w:val="24"/>
        </w:rPr>
      </w:pPr>
      <w:r w:rsidRPr="008C6236">
        <w:rPr>
          <w:rFonts w:ascii="Arial" w:hAnsi="Arial" w:cs="Arial"/>
          <w:b/>
          <w:sz w:val="24"/>
          <w:szCs w:val="24"/>
        </w:rPr>
        <w:t>Área rural</w:t>
      </w:r>
    </w:p>
    <w:p w:rsidR="008C6236" w:rsidRPr="008C6236" w:rsidRDefault="008C6236" w:rsidP="008C6236">
      <w:pPr>
        <w:jc w:val="both"/>
        <w:rPr>
          <w:rFonts w:ascii="Arial" w:hAnsi="Arial" w:cs="Arial"/>
          <w:sz w:val="24"/>
          <w:szCs w:val="24"/>
        </w:rPr>
      </w:pPr>
      <w:r w:rsidRPr="008C6236">
        <w:rPr>
          <w:rFonts w:ascii="Arial" w:hAnsi="Arial" w:cs="Arial"/>
          <w:sz w:val="24"/>
          <w:szCs w:val="24"/>
        </w:rPr>
        <w:t xml:space="preserve">El </w:t>
      </w:r>
      <w:hyperlink r:id="rId227" w:tooltip="Área rural" w:history="1">
        <w:r w:rsidRPr="008C6236">
          <w:rPr>
            <w:rStyle w:val="Hipervnculo"/>
            <w:rFonts w:ascii="Arial" w:hAnsi="Arial" w:cs="Arial"/>
            <w:color w:val="auto"/>
            <w:sz w:val="24"/>
            <w:szCs w:val="24"/>
            <w:u w:val="none"/>
          </w:rPr>
          <w:t>área rural</w:t>
        </w:r>
      </w:hyperlink>
      <w:r w:rsidRPr="008C6236">
        <w:rPr>
          <w:rFonts w:ascii="Arial" w:hAnsi="Arial" w:cs="Arial"/>
          <w:sz w:val="24"/>
          <w:szCs w:val="24"/>
        </w:rPr>
        <w:t xml:space="preserve"> de un municipio se caracteriza por la disposición dispersa de viviendas y explotaciones agropecuarias existentes en ella. No cuenta con un trazado o nomenclatura de calles, carreteras, avenidas, y demás. Tampoco dispone, por lo general, de servicios públicos y otro tipo de facilidades propias de las áreas urbanas.</w:t>
      </w:r>
      <w:hyperlink r:id="rId228" w:anchor="cite_note-Conceptos_B.C3.A1sicos-1" w:history="1">
        <w:r w:rsidRPr="008C6236">
          <w:rPr>
            <w:rStyle w:val="Hipervnculo"/>
            <w:rFonts w:ascii="Arial" w:hAnsi="Arial" w:cs="Arial"/>
            <w:color w:val="auto"/>
            <w:sz w:val="24"/>
            <w:szCs w:val="24"/>
            <w:u w:val="none"/>
          </w:rPr>
          <w:t>1</w:t>
        </w:r>
      </w:hyperlink>
    </w:p>
    <w:p w:rsidR="008C6236" w:rsidRPr="00B57F3D" w:rsidRDefault="008C6236" w:rsidP="008C6236">
      <w:pPr>
        <w:jc w:val="both"/>
        <w:rPr>
          <w:rFonts w:ascii="Arial" w:hAnsi="Arial" w:cs="Arial"/>
          <w:b/>
          <w:sz w:val="24"/>
          <w:szCs w:val="24"/>
        </w:rPr>
      </w:pPr>
      <w:hyperlink r:id="rId229" w:tooltip="Corregimientos de Colombia" w:history="1">
        <w:r w:rsidRPr="00B57F3D">
          <w:rPr>
            <w:rStyle w:val="Hipervnculo"/>
            <w:rFonts w:ascii="Arial" w:hAnsi="Arial" w:cs="Arial"/>
            <w:b/>
            <w:color w:val="auto"/>
            <w:sz w:val="24"/>
            <w:szCs w:val="24"/>
            <w:u w:val="none"/>
          </w:rPr>
          <w:t>Corregimientos de Colombia</w:t>
        </w:r>
      </w:hyperlink>
      <w:r w:rsidRPr="00B57F3D">
        <w:rPr>
          <w:rFonts w:ascii="Arial" w:hAnsi="Arial" w:cs="Arial"/>
          <w:b/>
          <w:sz w:val="24"/>
          <w:szCs w:val="24"/>
        </w:rPr>
        <w:t xml:space="preserve"> y </w:t>
      </w:r>
      <w:hyperlink r:id="rId230" w:tooltip="Vereda (Colombia)" w:history="1">
        <w:r w:rsidRPr="00B57F3D">
          <w:rPr>
            <w:rStyle w:val="Hipervnculo"/>
            <w:rFonts w:ascii="Arial" w:hAnsi="Arial" w:cs="Arial"/>
            <w:b/>
            <w:color w:val="auto"/>
            <w:sz w:val="24"/>
            <w:szCs w:val="24"/>
            <w:u w:val="none"/>
          </w:rPr>
          <w:t>Vereda (Colombia)</w:t>
        </w:r>
      </w:hyperlink>
      <w:r w:rsidRPr="00B57F3D">
        <w:rPr>
          <w:rFonts w:ascii="Arial" w:hAnsi="Arial" w:cs="Arial"/>
          <w:b/>
          <w:sz w:val="24"/>
          <w:szCs w:val="24"/>
        </w:rPr>
        <w:t>.</w:t>
      </w:r>
    </w:p>
    <w:p w:rsidR="008C6236" w:rsidRDefault="008C6236" w:rsidP="008C6236">
      <w:pPr>
        <w:jc w:val="both"/>
        <w:rPr>
          <w:rFonts w:ascii="Arial" w:hAnsi="Arial" w:cs="Arial"/>
          <w:sz w:val="24"/>
          <w:szCs w:val="24"/>
        </w:rPr>
      </w:pPr>
      <w:r w:rsidRPr="008C6236">
        <w:rPr>
          <w:rFonts w:ascii="Arial" w:hAnsi="Arial" w:cs="Arial"/>
          <w:sz w:val="24"/>
          <w:szCs w:val="24"/>
        </w:rPr>
        <w:t xml:space="preserve">En Colombia los </w:t>
      </w:r>
      <w:hyperlink r:id="rId231" w:tooltip="Corregimiento" w:history="1">
        <w:r w:rsidRPr="008C6236">
          <w:rPr>
            <w:rStyle w:val="Hipervnculo"/>
            <w:rFonts w:ascii="Arial" w:hAnsi="Arial" w:cs="Arial"/>
            <w:color w:val="auto"/>
            <w:sz w:val="24"/>
            <w:szCs w:val="24"/>
            <w:u w:val="none"/>
          </w:rPr>
          <w:t>corregimientos</w:t>
        </w:r>
      </w:hyperlink>
      <w:r w:rsidRPr="008C6236">
        <w:rPr>
          <w:rFonts w:ascii="Arial" w:hAnsi="Arial" w:cs="Arial"/>
          <w:sz w:val="24"/>
          <w:szCs w:val="24"/>
        </w:rPr>
        <w:t xml:space="preserve"> son poblaciones que no alcanzan el carácter de municipio, siendo su jurisdicción territorial supedita a un municipio o, en el caso de los corregimientos departamentales, a un departamento. El nombre de </w:t>
      </w:r>
      <w:hyperlink r:id="rId232" w:tooltip="Vereda" w:history="1">
        <w:r w:rsidRPr="008C6236">
          <w:rPr>
            <w:rStyle w:val="Hipervnculo"/>
            <w:rFonts w:ascii="Arial" w:hAnsi="Arial" w:cs="Arial"/>
            <w:color w:val="auto"/>
            <w:sz w:val="24"/>
            <w:szCs w:val="24"/>
            <w:u w:val="none"/>
          </w:rPr>
          <w:t>vereda</w:t>
        </w:r>
      </w:hyperlink>
      <w:r w:rsidRPr="008C6236">
        <w:rPr>
          <w:rFonts w:ascii="Arial" w:hAnsi="Arial" w:cs="Arial"/>
          <w:sz w:val="24"/>
          <w:szCs w:val="24"/>
        </w:rPr>
        <w:t xml:space="preserve"> le corresponde a la división territorial de cada corregimiento.</w:t>
      </w:r>
    </w:p>
    <w:p w:rsidR="00CE4706" w:rsidRDefault="00CE4706" w:rsidP="008C6236">
      <w:pPr>
        <w:jc w:val="both"/>
        <w:rPr>
          <w:rFonts w:ascii="Arial" w:hAnsi="Arial" w:cs="Arial"/>
          <w:sz w:val="24"/>
          <w:szCs w:val="24"/>
        </w:rPr>
      </w:pPr>
    </w:p>
    <w:tbl>
      <w:tblPr>
        <w:tblStyle w:val="Tablaconcuadrcula"/>
        <w:tblW w:w="0" w:type="auto"/>
        <w:tblLook w:val="04A0"/>
      </w:tblPr>
      <w:tblGrid>
        <w:gridCol w:w="2121"/>
        <w:gridCol w:w="2807"/>
        <w:gridCol w:w="3685"/>
        <w:gridCol w:w="1993"/>
      </w:tblGrid>
      <w:tr w:rsidR="00CE4706" w:rsidTr="001A39EC">
        <w:tc>
          <w:tcPr>
            <w:tcW w:w="2121" w:type="dxa"/>
            <w:vMerge w:val="restart"/>
          </w:tcPr>
          <w:p w:rsidR="00CE4706" w:rsidRDefault="00CE4706" w:rsidP="00CE4706">
            <w:pPr>
              <w:jc w:val="center"/>
              <w:rPr>
                <w:rFonts w:ascii="Arial" w:hAnsi="Arial" w:cs="Arial"/>
                <w:b/>
                <w:color w:val="FF0000"/>
                <w:sz w:val="24"/>
                <w:szCs w:val="24"/>
              </w:rPr>
            </w:pPr>
            <w:r w:rsidRPr="00CE4706">
              <w:rPr>
                <w:rFonts w:ascii="Arial" w:hAnsi="Arial" w:cs="Arial"/>
                <w:b/>
                <w:color w:val="FF0000"/>
                <w:sz w:val="24"/>
                <w:szCs w:val="24"/>
              </w:rPr>
              <w:t>ORGANIZACIÓN TERRITORIAL DE COLOMBIA</w:t>
            </w:r>
          </w:p>
          <w:p w:rsidR="00CE4706" w:rsidRDefault="00CE4706" w:rsidP="008C6236">
            <w:pPr>
              <w:jc w:val="both"/>
              <w:rPr>
                <w:rFonts w:ascii="Arial" w:hAnsi="Arial" w:cs="Arial"/>
                <w:sz w:val="24"/>
                <w:szCs w:val="24"/>
              </w:rPr>
            </w:pPr>
          </w:p>
        </w:tc>
        <w:tc>
          <w:tcPr>
            <w:tcW w:w="8485" w:type="dxa"/>
            <w:gridSpan w:val="3"/>
          </w:tcPr>
          <w:p w:rsidR="00CE4706" w:rsidRDefault="00CE4706" w:rsidP="008C6236">
            <w:pPr>
              <w:jc w:val="both"/>
              <w:rPr>
                <w:rFonts w:ascii="Arial" w:hAnsi="Arial" w:cs="Arial"/>
                <w:sz w:val="24"/>
                <w:szCs w:val="24"/>
              </w:rPr>
            </w:pPr>
            <w:r>
              <w:rPr>
                <w:rFonts w:ascii="Arial" w:hAnsi="Arial" w:cs="Arial"/>
                <w:sz w:val="24"/>
                <w:szCs w:val="24"/>
              </w:rPr>
              <w:t>GENERALIDADES:</w:t>
            </w:r>
          </w:p>
          <w:p w:rsidR="00CE4706" w:rsidRDefault="00CE4706" w:rsidP="008C6236">
            <w:pPr>
              <w:jc w:val="both"/>
              <w:rPr>
                <w:rFonts w:ascii="Arial" w:hAnsi="Arial" w:cs="Arial"/>
                <w:sz w:val="24"/>
                <w:szCs w:val="24"/>
              </w:rPr>
            </w:pPr>
          </w:p>
          <w:p w:rsidR="00CE4706" w:rsidRDefault="00CE4706" w:rsidP="008C6236">
            <w:pPr>
              <w:jc w:val="both"/>
              <w:rPr>
                <w:rFonts w:ascii="Arial" w:hAnsi="Arial" w:cs="Arial"/>
                <w:sz w:val="24"/>
                <w:szCs w:val="24"/>
              </w:rPr>
            </w:pPr>
          </w:p>
        </w:tc>
      </w:tr>
      <w:tr w:rsidR="00B57F3D" w:rsidTr="00B57F3D">
        <w:tc>
          <w:tcPr>
            <w:tcW w:w="2121" w:type="dxa"/>
            <w:vMerge/>
          </w:tcPr>
          <w:p w:rsidR="00B57F3D" w:rsidRDefault="00B57F3D" w:rsidP="008C6236">
            <w:pPr>
              <w:jc w:val="both"/>
              <w:rPr>
                <w:rFonts w:ascii="Arial" w:hAnsi="Arial" w:cs="Arial"/>
                <w:sz w:val="24"/>
                <w:szCs w:val="24"/>
              </w:rPr>
            </w:pPr>
          </w:p>
        </w:tc>
        <w:tc>
          <w:tcPr>
            <w:tcW w:w="2807" w:type="dxa"/>
          </w:tcPr>
          <w:p w:rsidR="00B57F3D" w:rsidRDefault="00B57F3D" w:rsidP="00B57F3D">
            <w:pPr>
              <w:jc w:val="center"/>
              <w:rPr>
                <w:rFonts w:ascii="Arial" w:hAnsi="Arial" w:cs="Arial"/>
                <w:sz w:val="24"/>
                <w:szCs w:val="24"/>
              </w:rPr>
            </w:pPr>
            <w:r>
              <w:rPr>
                <w:rFonts w:ascii="Arial" w:hAnsi="Arial" w:cs="Arial"/>
                <w:sz w:val="24"/>
                <w:szCs w:val="24"/>
              </w:rPr>
              <w:t>Generalidades</w:t>
            </w:r>
          </w:p>
        </w:tc>
        <w:tc>
          <w:tcPr>
            <w:tcW w:w="3685" w:type="dxa"/>
          </w:tcPr>
          <w:p w:rsidR="00B57F3D" w:rsidRDefault="00B57F3D" w:rsidP="00B57F3D">
            <w:pPr>
              <w:jc w:val="center"/>
              <w:rPr>
                <w:rFonts w:ascii="Arial" w:hAnsi="Arial" w:cs="Arial"/>
                <w:sz w:val="24"/>
                <w:szCs w:val="24"/>
              </w:rPr>
            </w:pPr>
            <w:r>
              <w:rPr>
                <w:rFonts w:ascii="Arial" w:hAnsi="Arial" w:cs="Arial"/>
                <w:sz w:val="24"/>
                <w:szCs w:val="24"/>
              </w:rPr>
              <w:t>Diferencias</w:t>
            </w:r>
          </w:p>
        </w:tc>
        <w:tc>
          <w:tcPr>
            <w:tcW w:w="1993" w:type="dxa"/>
          </w:tcPr>
          <w:p w:rsidR="00B57F3D" w:rsidRDefault="00B57F3D" w:rsidP="00B57F3D">
            <w:pPr>
              <w:jc w:val="center"/>
              <w:rPr>
                <w:rFonts w:ascii="Arial" w:hAnsi="Arial" w:cs="Arial"/>
                <w:sz w:val="24"/>
                <w:szCs w:val="24"/>
              </w:rPr>
            </w:pPr>
            <w:r>
              <w:rPr>
                <w:rFonts w:ascii="Arial" w:hAnsi="Arial" w:cs="Arial"/>
                <w:sz w:val="24"/>
                <w:szCs w:val="24"/>
              </w:rPr>
              <w:t>Nombre anterior</w:t>
            </w:r>
          </w:p>
        </w:tc>
      </w:tr>
      <w:tr w:rsidR="00B57F3D" w:rsidTr="00B57F3D">
        <w:tc>
          <w:tcPr>
            <w:tcW w:w="2121" w:type="dxa"/>
          </w:tcPr>
          <w:p w:rsidR="00B57F3D" w:rsidRPr="00B57F3D" w:rsidRDefault="00B57F3D" w:rsidP="00B57F3D">
            <w:pPr>
              <w:jc w:val="both"/>
              <w:rPr>
                <w:rFonts w:ascii="Arial" w:hAnsi="Arial" w:cs="Arial"/>
                <w:b/>
                <w:sz w:val="16"/>
                <w:szCs w:val="16"/>
              </w:rPr>
            </w:pPr>
            <w:r w:rsidRPr="00B57F3D">
              <w:rPr>
                <w:rFonts w:ascii="Arial" w:hAnsi="Arial" w:cs="Arial"/>
                <w:b/>
                <w:sz w:val="16"/>
                <w:szCs w:val="16"/>
              </w:rPr>
              <w:t>Municipios</w:t>
            </w:r>
          </w:p>
          <w:p w:rsidR="00B57F3D" w:rsidRPr="00B57F3D" w:rsidRDefault="00B57F3D" w:rsidP="00E32C16">
            <w:pPr>
              <w:jc w:val="both"/>
              <w:rPr>
                <w:rFonts w:ascii="Arial" w:hAnsi="Arial" w:cs="Arial"/>
                <w:b/>
                <w:sz w:val="16"/>
                <w:szCs w:val="16"/>
              </w:rPr>
            </w:pPr>
          </w:p>
        </w:tc>
        <w:tc>
          <w:tcPr>
            <w:tcW w:w="2807" w:type="dxa"/>
          </w:tcPr>
          <w:p w:rsidR="00B57F3D" w:rsidRDefault="00B57F3D" w:rsidP="008C6236">
            <w:pPr>
              <w:jc w:val="both"/>
              <w:rPr>
                <w:rFonts w:ascii="Arial" w:hAnsi="Arial" w:cs="Arial"/>
                <w:sz w:val="24"/>
                <w:szCs w:val="24"/>
              </w:rPr>
            </w:pPr>
          </w:p>
        </w:tc>
        <w:tc>
          <w:tcPr>
            <w:tcW w:w="3685" w:type="dxa"/>
          </w:tcPr>
          <w:p w:rsidR="00B57F3D" w:rsidRDefault="00B57F3D" w:rsidP="008C6236">
            <w:pPr>
              <w:jc w:val="both"/>
              <w:rPr>
                <w:rFonts w:ascii="Arial" w:hAnsi="Arial" w:cs="Arial"/>
                <w:sz w:val="24"/>
                <w:szCs w:val="24"/>
              </w:rPr>
            </w:pPr>
          </w:p>
        </w:tc>
        <w:tc>
          <w:tcPr>
            <w:tcW w:w="1993" w:type="dxa"/>
            <w:tcBorders>
              <w:top w:val="nil"/>
            </w:tcBorders>
          </w:tcPr>
          <w:p w:rsidR="00B57F3D" w:rsidRDefault="00B57F3D" w:rsidP="008C6236">
            <w:pPr>
              <w:jc w:val="both"/>
              <w:rPr>
                <w:rFonts w:ascii="Arial" w:hAnsi="Arial" w:cs="Arial"/>
                <w:sz w:val="24"/>
                <w:szCs w:val="24"/>
              </w:rPr>
            </w:pPr>
          </w:p>
        </w:tc>
      </w:tr>
      <w:tr w:rsidR="00B57F3D" w:rsidTr="00B57F3D">
        <w:tc>
          <w:tcPr>
            <w:tcW w:w="2121" w:type="dxa"/>
          </w:tcPr>
          <w:p w:rsidR="00B57F3D" w:rsidRPr="00B57F3D" w:rsidRDefault="00B57F3D" w:rsidP="00B57F3D">
            <w:pPr>
              <w:jc w:val="both"/>
              <w:rPr>
                <w:rFonts w:ascii="Arial" w:hAnsi="Arial" w:cs="Arial"/>
                <w:b/>
                <w:sz w:val="16"/>
                <w:szCs w:val="16"/>
              </w:rPr>
            </w:pPr>
            <w:hyperlink r:id="rId233" w:tooltip="Distritos de Colombia" w:history="1">
              <w:r w:rsidRPr="00B57F3D">
                <w:rPr>
                  <w:rStyle w:val="Hipervnculo"/>
                  <w:rFonts w:ascii="Arial" w:hAnsi="Arial" w:cs="Arial"/>
                  <w:b/>
                  <w:color w:val="auto"/>
                  <w:sz w:val="16"/>
                  <w:szCs w:val="16"/>
                  <w:u w:val="none"/>
                </w:rPr>
                <w:t>Distritos de Colombia</w:t>
              </w:r>
            </w:hyperlink>
            <w:r w:rsidRPr="00B57F3D">
              <w:rPr>
                <w:rFonts w:ascii="Arial" w:hAnsi="Arial" w:cs="Arial"/>
                <w:b/>
                <w:sz w:val="16"/>
                <w:szCs w:val="16"/>
              </w:rPr>
              <w:t>.</w:t>
            </w:r>
          </w:p>
          <w:p w:rsidR="00B57F3D" w:rsidRPr="00B57F3D" w:rsidRDefault="00B57F3D" w:rsidP="00B57F3D">
            <w:pPr>
              <w:jc w:val="both"/>
              <w:rPr>
                <w:rFonts w:ascii="Arial" w:hAnsi="Arial" w:cs="Arial"/>
                <w:b/>
                <w:sz w:val="16"/>
                <w:szCs w:val="16"/>
              </w:rPr>
            </w:pPr>
          </w:p>
        </w:tc>
        <w:tc>
          <w:tcPr>
            <w:tcW w:w="2807" w:type="dxa"/>
          </w:tcPr>
          <w:p w:rsidR="00B57F3D" w:rsidRDefault="00B57F3D" w:rsidP="008C6236">
            <w:pPr>
              <w:jc w:val="both"/>
              <w:rPr>
                <w:rFonts w:ascii="Arial" w:hAnsi="Arial" w:cs="Arial"/>
                <w:sz w:val="24"/>
                <w:szCs w:val="24"/>
              </w:rPr>
            </w:pPr>
          </w:p>
        </w:tc>
        <w:tc>
          <w:tcPr>
            <w:tcW w:w="3685" w:type="dxa"/>
          </w:tcPr>
          <w:p w:rsidR="00B57F3D" w:rsidRDefault="00B57F3D" w:rsidP="008C6236">
            <w:pPr>
              <w:jc w:val="both"/>
              <w:rPr>
                <w:rFonts w:ascii="Arial" w:hAnsi="Arial" w:cs="Arial"/>
                <w:sz w:val="24"/>
                <w:szCs w:val="24"/>
              </w:rPr>
            </w:pPr>
          </w:p>
        </w:tc>
        <w:tc>
          <w:tcPr>
            <w:tcW w:w="1993" w:type="dxa"/>
          </w:tcPr>
          <w:p w:rsidR="00B57F3D" w:rsidRDefault="00B57F3D" w:rsidP="008C6236">
            <w:pPr>
              <w:jc w:val="both"/>
              <w:rPr>
                <w:rFonts w:ascii="Arial" w:hAnsi="Arial" w:cs="Arial"/>
                <w:sz w:val="24"/>
                <w:szCs w:val="24"/>
              </w:rPr>
            </w:pPr>
          </w:p>
        </w:tc>
      </w:tr>
      <w:tr w:rsidR="00B57F3D" w:rsidTr="00B57F3D">
        <w:tc>
          <w:tcPr>
            <w:tcW w:w="2121" w:type="dxa"/>
          </w:tcPr>
          <w:p w:rsidR="00B57F3D" w:rsidRPr="00B57F3D" w:rsidRDefault="00B57F3D" w:rsidP="00B57F3D">
            <w:pPr>
              <w:jc w:val="both"/>
              <w:rPr>
                <w:rFonts w:ascii="Arial" w:hAnsi="Arial" w:cs="Arial"/>
                <w:sz w:val="16"/>
                <w:szCs w:val="16"/>
              </w:rPr>
            </w:pPr>
            <w:hyperlink r:id="rId234" w:tooltip="Corregimientos departamentales de Colombia" w:history="1">
              <w:r w:rsidRPr="00B57F3D">
                <w:rPr>
                  <w:rStyle w:val="Hipervnculo"/>
                  <w:rFonts w:ascii="Arial" w:hAnsi="Arial" w:cs="Arial"/>
                  <w:b/>
                  <w:color w:val="auto"/>
                  <w:sz w:val="16"/>
                  <w:szCs w:val="16"/>
                  <w:u w:val="none"/>
                </w:rPr>
                <w:t>Corregimientos departamentales de Colombia</w:t>
              </w:r>
            </w:hyperlink>
          </w:p>
        </w:tc>
        <w:tc>
          <w:tcPr>
            <w:tcW w:w="2807" w:type="dxa"/>
          </w:tcPr>
          <w:p w:rsidR="00B57F3D" w:rsidRDefault="00B57F3D" w:rsidP="008C6236">
            <w:pPr>
              <w:jc w:val="both"/>
              <w:rPr>
                <w:rFonts w:ascii="Arial" w:hAnsi="Arial" w:cs="Arial"/>
                <w:sz w:val="24"/>
                <w:szCs w:val="24"/>
              </w:rPr>
            </w:pPr>
          </w:p>
        </w:tc>
        <w:tc>
          <w:tcPr>
            <w:tcW w:w="3685" w:type="dxa"/>
          </w:tcPr>
          <w:p w:rsidR="00B57F3D" w:rsidRDefault="00B57F3D" w:rsidP="008C6236">
            <w:pPr>
              <w:jc w:val="both"/>
              <w:rPr>
                <w:rFonts w:ascii="Arial" w:hAnsi="Arial" w:cs="Arial"/>
                <w:sz w:val="24"/>
                <w:szCs w:val="24"/>
              </w:rPr>
            </w:pPr>
          </w:p>
        </w:tc>
        <w:tc>
          <w:tcPr>
            <w:tcW w:w="1993" w:type="dxa"/>
          </w:tcPr>
          <w:p w:rsidR="00B57F3D" w:rsidRDefault="00B57F3D" w:rsidP="008C6236">
            <w:pPr>
              <w:jc w:val="both"/>
              <w:rPr>
                <w:rFonts w:ascii="Arial" w:hAnsi="Arial" w:cs="Arial"/>
                <w:sz w:val="24"/>
                <w:szCs w:val="24"/>
              </w:rPr>
            </w:pPr>
          </w:p>
        </w:tc>
      </w:tr>
      <w:tr w:rsidR="00B57F3D" w:rsidTr="00B57F3D">
        <w:tc>
          <w:tcPr>
            <w:tcW w:w="2121" w:type="dxa"/>
          </w:tcPr>
          <w:p w:rsidR="00B57F3D" w:rsidRPr="00B57F3D" w:rsidRDefault="00B57F3D" w:rsidP="00B57F3D">
            <w:pPr>
              <w:jc w:val="both"/>
              <w:rPr>
                <w:rFonts w:ascii="Arial" w:hAnsi="Arial" w:cs="Arial"/>
                <w:b/>
                <w:sz w:val="16"/>
                <w:szCs w:val="16"/>
              </w:rPr>
            </w:pPr>
            <w:hyperlink r:id="rId235" w:tooltip="Áreas metropolitanas de Colombia" w:history="1">
              <w:r w:rsidRPr="00B57F3D">
                <w:rPr>
                  <w:rStyle w:val="Hipervnculo"/>
                  <w:rFonts w:ascii="Arial" w:hAnsi="Arial" w:cs="Arial"/>
                  <w:b/>
                  <w:color w:val="auto"/>
                  <w:sz w:val="16"/>
                  <w:szCs w:val="16"/>
                  <w:u w:val="none"/>
                </w:rPr>
                <w:t>Áreas metropolitanas de Colombia</w:t>
              </w:r>
            </w:hyperlink>
          </w:p>
        </w:tc>
        <w:tc>
          <w:tcPr>
            <w:tcW w:w="2807" w:type="dxa"/>
          </w:tcPr>
          <w:p w:rsidR="00B57F3D" w:rsidRDefault="00B57F3D" w:rsidP="008C6236">
            <w:pPr>
              <w:jc w:val="both"/>
              <w:rPr>
                <w:rFonts w:ascii="Arial" w:hAnsi="Arial" w:cs="Arial"/>
                <w:sz w:val="24"/>
                <w:szCs w:val="24"/>
              </w:rPr>
            </w:pPr>
          </w:p>
        </w:tc>
        <w:tc>
          <w:tcPr>
            <w:tcW w:w="3685" w:type="dxa"/>
          </w:tcPr>
          <w:p w:rsidR="00B57F3D" w:rsidRDefault="00B57F3D" w:rsidP="008C6236">
            <w:pPr>
              <w:jc w:val="both"/>
              <w:rPr>
                <w:rFonts w:ascii="Arial" w:hAnsi="Arial" w:cs="Arial"/>
                <w:sz w:val="24"/>
                <w:szCs w:val="24"/>
              </w:rPr>
            </w:pPr>
          </w:p>
        </w:tc>
        <w:tc>
          <w:tcPr>
            <w:tcW w:w="1993" w:type="dxa"/>
          </w:tcPr>
          <w:p w:rsidR="00B57F3D" w:rsidRDefault="00B57F3D" w:rsidP="008C6236">
            <w:pPr>
              <w:jc w:val="both"/>
              <w:rPr>
                <w:rFonts w:ascii="Arial" w:hAnsi="Arial" w:cs="Arial"/>
                <w:sz w:val="24"/>
                <w:szCs w:val="24"/>
              </w:rPr>
            </w:pPr>
          </w:p>
        </w:tc>
      </w:tr>
      <w:tr w:rsidR="00B57F3D" w:rsidTr="00B57F3D">
        <w:tc>
          <w:tcPr>
            <w:tcW w:w="2121" w:type="dxa"/>
          </w:tcPr>
          <w:p w:rsidR="00B57F3D" w:rsidRPr="00B57F3D" w:rsidRDefault="00B57F3D" w:rsidP="00B57F3D">
            <w:pPr>
              <w:jc w:val="both"/>
              <w:rPr>
                <w:rFonts w:ascii="Arial" w:hAnsi="Arial" w:cs="Arial"/>
                <w:b/>
                <w:sz w:val="16"/>
                <w:szCs w:val="16"/>
              </w:rPr>
            </w:pPr>
            <w:r w:rsidRPr="00B57F3D">
              <w:rPr>
                <w:rFonts w:ascii="Arial" w:hAnsi="Arial" w:cs="Arial"/>
                <w:b/>
                <w:sz w:val="16"/>
                <w:szCs w:val="16"/>
              </w:rPr>
              <w:t>Áreas urbanas y rurales</w:t>
            </w:r>
          </w:p>
          <w:p w:rsidR="00B57F3D" w:rsidRPr="00B57F3D" w:rsidRDefault="00B57F3D" w:rsidP="00B57F3D">
            <w:pPr>
              <w:jc w:val="both"/>
              <w:rPr>
                <w:rFonts w:ascii="Arial" w:hAnsi="Arial" w:cs="Arial"/>
                <w:b/>
                <w:sz w:val="16"/>
                <w:szCs w:val="16"/>
              </w:rPr>
            </w:pPr>
          </w:p>
        </w:tc>
        <w:tc>
          <w:tcPr>
            <w:tcW w:w="2807" w:type="dxa"/>
          </w:tcPr>
          <w:p w:rsidR="00B57F3D" w:rsidRDefault="00B57F3D" w:rsidP="008C6236">
            <w:pPr>
              <w:jc w:val="both"/>
              <w:rPr>
                <w:rFonts w:ascii="Arial" w:hAnsi="Arial" w:cs="Arial"/>
                <w:sz w:val="24"/>
                <w:szCs w:val="24"/>
              </w:rPr>
            </w:pPr>
          </w:p>
        </w:tc>
        <w:tc>
          <w:tcPr>
            <w:tcW w:w="3685" w:type="dxa"/>
          </w:tcPr>
          <w:p w:rsidR="00B57F3D" w:rsidRDefault="00B57F3D" w:rsidP="008C6236">
            <w:pPr>
              <w:jc w:val="both"/>
              <w:rPr>
                <w:rFonts w:ascii="Arial" w:hAnsi="Arial" w:cs="Arial"/>
                <w:sz w:val="24"/>
                <w:szCs w:val="24"/>
              </w:rPr>
            </w:pPr>
          </w:p>
        </w:tc>
        <w:tc>
          <w:tcPr>
            <w:tcW w:w="1993" w:type="dxa"/>
          </w:tcPr>
          <w:p w:rsidR="00B57F3D" w:rsidRDefault="00B57F3D" w:rsidP="008C6236">
            <w:pPr>
              <w:jc w:val="both"/>
              <w:rPr>
                <w:rFonts w:ascii="Arial" w:hAnsi="Arial" w:cs="Arial"/>
                <w:sz w:val="24"/>
                <w:szCs w:val="24"/>
              </w:rPr>
            </w:pPr>
          </w:p>
        </w:tc>
      </w:tr>
      <w:tr w:rsidR="00B57F3D" w:rsidTr="00B57F3D">
        <w:tc>
          <w:tcPr>
            <w:tcW w:w="2121" w:type="dxa"/>
          </w:tcPr>
          <w:p w:rsidR="00B57F3D" w:rsidRPr="00B57F3D" w:rsidRDefault="00B57F3D" w:rsidP="00B57F3D">
            <w:pPr>
              <w:jc w:val="both"/>
              <w:rPr>
                <w:rFonts w:ascii="Arial" w:hAnsi="Arial" w:cs="Arial"/>
                <w:b/>
                <w:sz w:val="16"/>
                <w:szCs w:val="16"/>
              </w:rPr>
            </w:pPr>
            <w:r w:rsidRPr="00B57F3D">
              <w:rPr>
                <w:rFonts w:ascii="Arial" w:hAnsi="Arial" w:cs="Arial"/>
                <w:b/>
                <w:sz w:val="16"/>
                <w:szCs w:val="16"/>
              </w:rPr>
              <w:t>Territorios indígenas</w:t>
            </w:r>
          </w:p>
          <w:p w:rsidR="00B57F3D" w:rsidRPr="00B57F3D" w:rsidRDefault="00B57F3D" w:rsidP="00B57F3D">
            <w:pPr>
              <w:jc w:val="both"/>
              <w:rPr>
                <w:rFonts w:ascii="Arial" w:hAnsi="Arial" w:cs="Arial"/>
                <w:sz w:val="16"/>
                <w:szCs w:val="16"/>
              </w:rPr>
            </w:pPr>
          </w:p>
        </w:tc>
        <w:tc>
          <w:tcPr>
            <w:tcW w:w="2807" w:type="dxa"/>
          </w:tcPr>
          <w:p w:rsidR="00B57F3D" w:rsidRDefault="00B57F3D" w:rsidP="008C6236">
            <w:pPr>
              <w:jc w:val="both"/>
              <w:rPr>
                <w:rFonts w:ascii="Arial" w:hAnsi="Arial" w:cs="Arial"/>
                <w:sz w:val="24"/>
                <w:szCs w:val="24"/>
              </w:rPr>
            </w:pPr>
          </w:p>
        </w:tc>
        <w:tc>
          <w:tcPr>
            <w:tcW w:w="3685" w:type="dxa"/>
          </w:tcPr>
          <w:p w:rsidR="00B57F3D" w:rsidRDefault="00B57F3D" w:rsidP="008C6236">
            <w:pPr>
              <w:jc w:val="both"/>
              <w:rPr>
                <w:rFonts w:ascii="Arial" w:hAnsi="Arial" w:cs="Arial"/>
                <w:sz w:val="24"/>
                <w:szCs w:val="24"/>
              </w:rPr>
            </w:pPr>
          </w:p>
        </w:tc>
        <w:tc>
          <w:tcPr>
            <w:tcW w:w="1993" w:type="dxa"/>
          </w:tcPr>
          <w:p w:rsidR="00B57F3D" w:rsidRDefault="00B57F3D" w:rsidP="008C6236">
            <w:pPr>
              <w:jc w:val="both"/>
              <w:rPr>
                <w:rFonts w:ascii="Arial" w:hAnsi="Arial" w:cs="Arial"/>
                <w:sz w:val="24"/>
                <w:szCs w:val="24"/>
              </w:rPr>
            </w:pPr>
          </w:p>
        </w:tc>
      </w:tr>
      <w:tr w:rsidR="00B57F3D" w:rsidTr="00B57F3D">
        <w:tc>
          <w:tcPr>
            <w:tcW w:w="2121" w:type="dxa"/>
          </w:tcPr>
          <w:p w:rsidR="00B57F3D" w:rsidRPr="00B57F3D" w:rsidRDefault="00B57F3D" w:rsidP="00B57F3D">
            <w:pPr>
              <w:jc w:val="both"/>
              <w:rPr>
                <w:rFonts w:ascii="Arial" w:hAnsi="Arial" w:cs="Arial"/>
                <w:b/>
                <w:sz w:val="16"/>
                <w:szCs w:val="16"/>
              </w:rPr>
            </w:pPr>
            <w:r w:rsidRPr="00B57F3D">
              <w:rPr>
                <w:rFonts w:ascii="Arial" w:hAnsi="Arial" w:cs="Arial"/>
                <w:b/>
                <w:sz w:val="16"/>
                <w:szCs w:val="16"/>
              </w:rPr>
              <w:t>Área urbana</w:t>
            </w:r>
          </w:p>
          <w:p w:rsidR="00B57F3D" w:rsidRPr="00B57F3D" w:rsidRDefault="00B57F3D" w:rsidP="00CE4706">
            <w:pPr>
              <w:jc w:val="both"/>
              <w:rPr>
                <w:rFonts w:ascii="Arial" w:hAnsi="Arial" w:cs="Arial"/>
                <w:b/>
                <w:sz w:val="16"/>
                <w:szCs w:val="16"/>
              </w:rPr>
            </w:pPr>
          </w:p>
        </w:tc>
        <w:tc>
          <w:tcPr>
            <w:tcW w:w="2807" w:type="dxa"/>
          </w:tcPr>
          <w:p w:rsidR="00B57F3D" w:rsidRDefault="00B57F3D" w:rsidP="008C6236">
            <w:pPr>
              <w:jc w:val="both"/>
              <w:rPr>
                <w:rFonts w:ascii="Arial" w:hAnsi="Arial" w:cs="Arial"/>
                <w:sz w:val="24"/>
                <w:szCs w:val="24"/>
              </w:rPr>
            </w:pPr>
          </w:p>
        </w:tc>
        <w:tc>
          <w:tcPr>
            <w:tcW w:w="3685" w:type="dxa"/>
          </w:tcPr>
          <w:p w:rsidR="00B57F3D" w:rsidRDefault="00B57F3D" w:rsidP="008C6236">
            <w:pPr>
              <w:jc w:val="both"/>
              <w:rPr>
                <w:rFonts w:ascii="Arial" w:hAnsi="Arial" w:cs="Arial"/>
                <w:sz w:val="24"/>
                <w:szCs w:val="24"/>
              </w:rPr>
            </w:pPr>
          </w:p>
        </w:tc>
        <w:tc>
          <w:tcPr>
            <w:tcW w:w="1993" w:type="dxa"/>
          </w:tcPr>
          <w:p w:rsidR="00B57F3D" w:rsidRDefault="00B57F3D" w:rsidP="008C6236">
            <w:pPr>
              <w:jc w:val="both"/>
              <w:rPr>
                <w:rFonts w:ascii="Arial" w:hAnsi="Arial" w:cs="Arial"/>
                <w:sz w:val="24"/>
                <w:szCs w:val="24"/>
              </w:rPr>
            </w:pPr>
          </w:p>
        </w:tc>
      </w:tr>
      <w:tr w:rsidR="00B57F3D" w:rsidTr="00B57F3D">
        <w:tc>
          <w:tcPr>
            <w:tcW w:w="2121" w:type="dxa"/>
          </w:tcPr>
          <w:p w:rsidR="00B57F3D" w:rsidRPr="00B57F3D" w:rsidRDefault="00B57F3D" w:rsidP="00B57F3D">
            <w:pPr>
              <w:jc w:val="both"/>
              <w:rPr>
                <w:rFonts w:ascii="Arial" w:hAnsi="Arial" w:cs="Arial"/>
                <w:b/>
                <w:sz w:val="16"/>
                <w:szCs w:val="16"/>
              </w:rPr>
            </w:pPr>
            <w:r w:rsidRPr="00B57F3D">
              <w:rPr>
                <w:rFonts w:ascii="Arial" w:hAnsi="Arial" w:cs="Arial"/>
                <w:b/>
                <w:sz w:val="16"/>
                <w:szCs w:val="16"/>
              </w:rPr>
              <w:t>Comunas y barrios</w:t>
            </w:r>
          </w:p>
          <w:p w:rsidR="00B57F3D" w:rsidRPr="00B57F3D" w:rsidRDefault="00B57F3D" w:rsidP="00CE4706">
            <w:pPr>
              <w:jc w:val="both"/>
              <w:rPr>
                <w:rFonts w:ascii="Arial" w:hAnsi="Arial" w:cs="Arial"/>
                <w:b/>
                <w:sz w:val="16"/>
                <w:szCs w:val="16"/>
              </w:rPr>
            </w:pPr>
          </w:p>
        </w:tc>
        <w:tc>
          <w:tcPr>
            <w:tcW w:w="2807" w:type="dxa"/>
          </w:tcPr>
          <w:p w:rsidR="00B57F3D" w:rsidRDefault="00B57F3D" w:rsidP="008C6236">
            <w:pPr>
              <w:jc w:val="both"/>
              <w:rPr>
                <w:rFonts w:ascii="Arial" w:hAnsi="Arial" w:cs="Arial"/>
                <w:sz w:val="24"/>
                <w:szCs w:val="24"/>
              </w:rPr>
            </w:pPr>
          </w:p>
        </w:tc>
        <w:tc>
          <w:tcPr>
            <w:tcW w:w="3685" w:type="dxa"/>
          </w:tcPr>
          <w:p w:rsidR="00B57F3D" w:rsidRDefault="00B57F3D" w:rsidP="008C6236">
            <w:pPr>
              <w:jc w:val="both"/>
              <w:rPr>
                <w:rFonts w:ascii="Arial" w:hAnsi="Arial" w:cs="Arial"/>
                <w:sz w:val="24"/>
                <w:szCs w:val="24"/>
              </w:rPr>
            </w:pPr>
          </w:p>
        </w:tc>
        <w:tc>
          <w:tcPr>
            <w:tcW w:w="1993" w:type="dxa"/>
          </w:tcPr>
          <w:p w:rsidR="00B57F3D" w:rsidRDefault="00B57F3D" w:rsidP="008C6236">
            <w:pPr>
              <w:jc w:val="both"/>
              <w:rPr>
                <w:rFonts w:ascii="Arial" w:hAnsi="Arial" w:cs="Arial"/>
                <w:sz w:val="24"/>
                <w:szCs w:val="24"/>
              </w:rPr>
            </w:pPr>
          </w:p>
        </w:tc>
      </w:tr>
      <w:tr w:rsidR="00B57F3D" w:rsidTr="00B57F3D">
        <w:tc>
          <w:tcPr>
            <w:tcW w:w="2121" w:type="dxa"/>
          </w:tcPr>
          <w:p w:rsidR="00B57F3D" w:rsidRPr="00B57F3D" w:rsidRDefault="00B57F3D" w:rsidP="00B57F3D">
            <w:pPr>
              <w:jc w:val="both"/>
              <w:rPr>
                <w:rFonts w:ascii="Arial" w:hAnsi="Arial" w:cs="Arial"/>
                <w:b/>
                <w:sz w:val="16"/>
                <w:szCs w:val="16"/>
              </w:rPr>
            </w:pPr>
            <w:r w:rsidRPr="00B57F3D">
              <w:rPr>
                <w:rFonts w:ascii="Arial" w:hAnsi="Arial" w:cs="Arial"/>
                <w:b/>
                <w:sz w:val="16"/>
                <w:szCs w:val="16"/>
              </w:rPr>
              <w:t>Área rural</w:t>
            </w:r>
          </w:p>
          <w:p w:rsidR="00B57F3D" w:rsidRPr="00B57F3D" w:rsidRDefault="00B57F3D" w:rsidP="00CE4706">
            <w:pPr>
              <w:jc w:val="both"/>
              <w:rPr>
                <w:rFonts w:ascii="Arial" w:hAnsi="Arial" w:cs="Arial"/>
                <w:b/>
                <w:sz w:val="16"/>
                <w:szCs w:val="16"/>
              </w:rPr>
            </w:pPr>
          </w:p>
        </w:tc>
        <w:tc>
          <w:tcPr>
            <w:tcW w:w="2807" w:type="dxa"/>
          </w:tcPr>
          <w:p w:rsidR="00B57F3D" w:rsidRDefault="00B57F3D" w:rsidP="008C6236">
            <w:pPr>
              <w:jc w:val="both"/>
              <w:rPr>
                <w:rFonts w:ascii="Arial" w:hAnsi="Arial" w:cs="Arial"/>
                <w:sz w:val="24"/>
                <w:szCs w:val="24"/>
              </w:rPr>
            </w:pPr>
          </w:p>
        </w:tc>
        <w:tc>
          <w:tcPr>
            <w:tcW w:w="3685" w:type="dxa"/>
          </w:tcPr>
          <w:p w:rsidR="00B57F3D" w:rsidRDefault="00B57F3D" w:rsidP="008C6236">
            <w:pPr>
              <w:jc w:val="both"/>
              <w:rPr>
                <w:rFonts w:ascii="Arial" w:hAnsi="Arial" w:cs="Arial"/>
                <w:sz w:val="24"/>
                <w:szCs w:val="24"/>
              </w:rPr>
            </w:pPr>
          </w:p>
        </w:tc>
        <w:tc>
          <w:tcPr>
            <w:tcW w:w="1993" w:type="dxa"/>
          </w:tcPr>
          <w:p w:rsidR="00B57F3D" w:rsidRDefault="00B57F3D" w:rsidP="008C6236">
            <w:pPr>
              <w:jc w:val="both"/>
              <w:rPr>
                <w:rFonts w:ascii="Arial" w:hAnsi="Arial" w:cs="Arial"/>
                <w:sz w:val="24"/>
                <w:szCs w:val="24"/>
              </w:rPr>
            </w:pPr>
          </w:p>
        </w:tc>
      </w:tr>
      <w:tr w:rsidR="00B57F3D" w:rsidTr="00B57F3D">
        <w:tc>
          <w:tcPr>
            <w:tcW w:w="2121" w:type="dxa"/>
          </w:tcPr>
          <w:p w:rsidR="00B57F3D" w:rsidRPr="00B57F3D" w:rsidRDefault="00B57F3D" w:rsidP="00CE4706">
            <w:pPr>
              <w:jc w:val="both"/>
              <w:rPr>
                <w:rFonts w:ascii="Arial" w:hAnsi="Arial" w:cs="Arial"/>
                <w:b/>
                <w:sz w:val="16"/>
                <w:szCs w:val="16"/>
              </w:rPr>
            </w:pPr>
            <w:r w:rsidRPr="00B57F3D">
              <w:rPr>
                <w:rFonts w:ascii="Arial" w:hAnsi="Arial" w:cs="Arial"/>
                <w:b/>
                <w:sz w:val="16"/>
                <w:szCs w:val="16"/>
              </w:rPr>
              <w:t>Corregimientos y veredas</w:t>
            </w:r>
          </w:p>
          <w:p w:rsidR="00B57F3D" w:rsidRPr="00B57F3D" w:rsidRDefault="00B57F3D" w:rsidP="008C6236">
            <w:pPr>
              <w:jc w:val="both"/>
              <w:rPr>
                <w:rFonts w:ascii="Arial" w:hAnsi="Arial" w:cs="Arial"/>
                <w:sz w:val="16"/>
                <w:szCs w:val="16"/>
              </w:rPr>
            </w:pPr>
          </w:p>
        </w:tc>
        <w:tc>
          <w:tcPr>
            <w:tcW w:w="2807" w:type="dxa"/>
          </w:tcPr>
          <w:p w:rsidR="00B57F3D" w:rsidRDefault="00B57F3D" w:rsidP="008C6236">
            <w:pPr>
              <w:jc w:val="both"/>
              <w:rPr>
                <w:rFonts w:ascii="Arial" w:hAnsi="Arial" w:cs="Arial"/>
                <w:sz w:val="24"/>
                <w:szCs w:val="24"/>
              </w:rPr>
            </w:pPr>
          </w:p>
        </w:tc>
        <w:tc>
          <w:tcPr>
            <w:tcW w:w="3685" w:type="dxa"/>
          </w:tcPr>
          <w:p w:rsidR="00B57F3D" w:rsidRDefault="00B57F3D" w:rsidP="008C6236">
            <w:pPr>
              <w:jc w:val="both"/>
              <w:rPr>
                <w:rFonts w:ascii="Arial" w:hAnsi="Arial" w:cs="Arial"/>
                <w:sz w:val="24"/>
                <w:szCs w:val="24"/>
              </w:rPr>
            </w:pPr>
          </w:p>
        </w:tc>
        <w:tc>
          <w:tcPr>
            <w:tcW w:w="1993" w:type="dxa"/>
          </w:tcPr>
          <w:p w:rsidR="00B57F3D" w:rsidRDefault="00B57F3D" w:rsidP="008C6236">
            <w:pPr>
              <w:jc w:val="both"/>
              <w:rPr>
                <w:rFonts w:ascii="Arial" w:hAnsi="Arial" w:cs="Arial"/>
                <w:sz w:val="24"/>
                <w:szCs w:val="24"/>
              </w:rPr>
            </w:pPr>
          </w:p>
        </w:tc>
      </w:tr>
    </w:tbl>
    <w:p w:rsidR="00CE4706" w:rsidRPr="008C6236" w:rsidRDefault="00CE4706" w:rsidP="008C6236">
      <w:pPr>
        <w:jc w:val="both"/>
        <w:rPr>
          <w:rFonts w:ascii="Arial" w:hAnsi="Arial" w:cs="Arial"/>
          <w:sz w:val="24"/>
          <w:szCs w:val="24"/>
        </w:rPr>
      </w:pPr>
    </w:p>
    <w:sectPr w:rsidR="00CE4706" w:rsidRPr="008C6236" w:rsidSect="0012657D">
      <w:headerReference w:type="default" r:id="rId23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4B9" w:rsidRDefault="00DE44B9" w:rsidP="008C6236">
      <w:pPr>
        <w:spacing w:after="0" w:line="240" w:lineRule="auto"/>
      </w:pPr>
      <w:r>
        <w:separator/>
      </w:r>
    </w:p>
  </w:endnote>
  <w:endnote w:type="continuationSeparator" w:id="1">
    <w:p w:rsidR="00DE44B9" w:rsidRDefault="00DE44B9" w:rsidP="008C6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nkGothic Md BT">
    <w:panose1 w:val="020B0807020203060204"/>
    <w:charset w:val="00"/>
    <w:family w:val="swiss"/>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4B9" w:rsidRDefault="00DE44B9" w:rsidP="008C6236">
      <w:pPr>
        <w:spacing w:after="0" w:line="240" w:lineRule="auto"/>
      </w:pPr>
      <w:r>
        <w:separator/>
      </w:r>
    </w:p>
  </w:footnote>
  <w:footnote w:type="continuationSeparator" w:id="1">
    <w:p w:rsidR="00DE44B9" w:rsidRDefault="00DE44B9" w:rsidP="008C62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36" w:rsidRDefault="008C6236" w:rsidP="008C6236">
    <w:pPr>
      <w:pStyle w:val="Encabezado"/>
      <w:jc w:val="right"/>
    </w:pPr>
    <w:r>
      <w:t xml:space="preserve">COLEGIO GIMNASIO CAMPESTRE SAN FRANSISCO DE SALES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D4578"/>
    <w:multiLevelType w:val="multilevel"/>
    <w:tmpl w:val="A888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C06B2"/>
    <w:multiLevelType w:val="multilevel"/>
    <w:tmpl w:val="166E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401EF"/>
    <w:multiLevelType w:val="hybridMultilevel"/>
    <w:tmpl w:val="DB5C0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9E650E3"/>
    <w:multiLevelType w:val="hybridMultilevel"/>
    <w:tmpl w:val="A828B10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E0B76A6"/>
    <w:multiLevelType w:val="multilevel"/>
    <w:tmpl w:val="1D70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E05DEF"/>
    <w:multiLevelType w:val="multilevel"/>
    <w:tmpl w:val="BCDE3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2657D"/>
    <w:rsid w:val="00001D59"/>
    <w:rsid w:val="00010178"/>
    <w:rsid w:val="0001223B"/>
    <w:rsid w:val="00016AAA"/>
    <w:rsid w:val="000243C8"/>
    <w:rsid w:val="0002584E"/>
    <w:rsid w:val="00025DEF"/>
    <w:rsid w:val="00026C7A"/>
    <w:rsid w:val="00041644"/>
    <w:rsid w:val="000434A5"/>
    <w:rsid w:val="00043962"/>
    <w:rsid w:val="00045BD6"/>
    <w:rsid w:val="00046E13"/>
    <w:rsid w:val="00051E91"/>
    <w:rsid w:val="0005360B"/>
    <w:rsid w:val="00073136"/>
    <w:rsid w:val="0007650F"/>
    <w:rsid w:val="000765D2"/>
    <w:rsid w:val="00081053"/>
    <w:rsid w:val="00081A1E"/>
    <w:rsid w:val="00081A8C"/>
    <w:rsid w:val="00086C26"/>
    <w:rsid w:val="00095275"/>
    <w:rsid w:val="00097CAB"/>
    <w:rsid w:val="000A3C9F"/>
    <w:rsid w:val="000A5B74"/>
    <w:rsid w:val="000C3DBF"/>
    <w:rsid w:val="000C4F6C"/>
    <w:rsid w:val="000C7D71"/>
    <w:rsid w:val="000D1791"/>
    <w:rsid w:val="000D39EB"/>
    <w:rsid w:val="000D5B78"/>
    <w:rsid w:val="000E0955"/>
    <w:rsid w:val="000E5ACD"/>
    <w:rsid w:val="000F07F3"/>
    <w:rsid w:val="000F1461"/>
    <w:rsid w:val="000F347E"/>
    <w:rsid w:val="0010764A"/>
    <w:rsid w:val="00107A14"/>
    <w:rsid w:val="0011138C"/>
    <w:rsid w:val="0012657D"/>
    <w:rsid w:val="001375A6"/>
    <w:rsid w:val="00137AB7"/>
    <w:rsid w:val="00143FA1"/>
    <w:rsid w:val="001443D5"/>
    <w:rsid w:val="0014787B"/>
    <w:rsid w:val="0015019C"/>
    <w:rsid w:val="0015355E"/>
    <w:rsid w:val="00154825"/>
    <w:rsid w:val="001609E0"/>
    <w:rsid w:val="00176642"/>
    <w:rsid w:val="00184210"/>
    <w:rsid w:val="0018671C"/>
    <w:rsid w:val="001867D5"/>
    <w:rsid w:val="00187AD7"/>
    <w:rsid w:val="001A773B"/>
    <w:rsid w:val="001B4B91"/>
    <w:rsid w:val="001C19F9"/>
    <w:rsid w:val="001C20E2"/>
    <w:rsid w:val="001D00AD"/>
    <w:rsid w:val="001D07A5"/>
    <w:rsid w:val="001D6D84"/>
    <w:rsid w:val="001D7883"/>
    <w:rsid w:val="001F1940"/>
    <w:rsid w:val="001F4F29"/>
    <w:rsid w:val="00200D6B"/>
    <w:rsid w:val="00212381"/>
    <w:rsid w:val="00222A54"/>
    <w:rsid w:val="00232737"/>
    <w:rsid w:val="002334E9"/>
    <w:rsid w:val="0023492B"/>
    <w:rsid w:val="00244787"/>
    <w:rsid w:val="00253B41"/>
    <w:rsid w:val="002558D2"/>
    <w:rsid w:val="002575A6"/>
    <w:rsid w:val="0027292D"/>
    <w:rsid w:val="0028497F"/>
    <w:rsid w:val="00286C24"/>
    <w:rsid w:val="002901F4"/>
    <w:rsid w:val="002A1A34"/>
    <w:rsid w:val="002A4500"/>
    <w:rsid w:val="002A48E4"/>
    <w:rsid w:val="002B0F62"/>
    <w:rsid w:val="002B240B"/>
    <w:rsid w:val="002B26F6"/>
    <w:rsid w:val="002B5CEA"/>
    <w:rsid w:val="002B7512"/>
    <w:rsid w:val="002C21FE"/>
    <w:rsid w:val="002D05EF"/>
    <w:rsid w:val="002D2DD1"/>
    <w:rsid w:val="002D52CB"/>
    <w:rsid w:val="002D7C03"/>
    <w:rsid w:val="002E30F2"/>
    <w:rsid w:val="00300013"/>
    <w:rsid w:val="003000C7"/>
    <w:rsid w:val="00305BF4"/>
    <w:rsid w:val="00311AFE"/>
    <w:rsid w:val="003139A6"/>
    <w:rsid w:val="00331A62"/>
    <w:rsid w:val="00332F9A"/>
    <w:rsid w:val="00340376"/>
    <w:rsid w:val="00345EDC"/>
    <w:rsid w:val="003514B6"/>
    <w:rsid w:val="00351B8E"/>
    <w:rsid w:val="00352574"/>
    <w:rsid w:val="00357DF4"/>
    <w:rsid w:val="00364095"/>
    <w:rsid w:val="00370241"/>
    <w:rsid w:val="00376416"/>
    <w:rsid w:val="00384F33"/>
    <w:rsid w:val="00391ACD"/>
    <w:rsid w:val="003A2FD8"/>
    <w:rsid w:val="003B2E90"/>
    <w:rsid w:val="003B3FD0"/>
    <w:rsid w:val="003C3980"/>
    <w:rsid w:val="003C69AC"/>
    <w:rsid w:val="003D5BD9"/>
    <w:rsid w:val="003D6E91"/>
    <w:rsid w:val="003E1E19"/>
    <w:rsid w:val="003F62DC"/>
    <w:rsid w:val="00404466"/>
    <w:rsid w:val="00413BE7"/>
    <w:rsid w:val="00415064"/>
    <w:rsid w:val="004264C6"/>
    <w:rsid w:val="00427D23"/>
    <w:rsid w:val="00437895"/>
    <w:rsid w:val="00444719"/>
    <w:rsid w:val="00445029"/>
    <w:rsid w:val="00455528"/>
    <w:rsid w:val="00456D00"/>
    <w:rsid w:val="00457630"/>
    <w:rsid w:val="004606C1"/>
    <w:rsid w:val="004628D0"/>
    <w:rsid w:val="00464D38"/>
    <w:rsid w:val="00472602"/>
    <w:rsid w:val="0047531C"/>
    <w:rsid w:val="004926D7"/>
    <w:rsid w:val="004A0AAB"/>
    <w:rsid w:val="004A6A06"/>
    <w:rsid w:val="004C22AC"/>
    <w:rsid w:val="004D33A3"/>
    <w:rsid w:val="004F0591"/>
    <w:rsid w:val="00500F6A"/>
    <w:rsid w:val="00502141"/>
    <w:rsid w:val="00515326"/>
    <w:rsid w:val="00541633"/>
    <w:rsid w:val="00542871"/>
    <w:rsid w:val="005439FE"/>
    <w:rsid w:val="005447A0"/>
    <w:rsid w:val="00545AD0"/>
    <w:rsid w:val="00547B8F"/>
    <w:rsid w:val="0056197E"/>
    <w:rsid w:val="00562A4E"/>
    <w:rsid w:val="00563224"/>
    <w:rsid w:val="00573449"/>
    <w:rsid w:val="00573F84"/>
    <w:rsid w:val="00575C0D"/>
    <w:rsid w:val="00576215"/>
    <w:rsid w:val="00582407"/>
    <w:rsid w:val="005835AB"/>
    <w:rsid w:val="005869A2"/>
    <w:rsid w:val="00592437"/>
    <w:rsid w:val="0059586D"/>
    <w:rsid w:val="00595D1A"/>
    <w:rsid w:val="005A1670"/>
    <w:rsid w:val="005A4E9E"/>
    <w:rsid w:val="005A669E"/>
    <w:rsid w:val="005B3406"/>
    <w:rsid w:val="005C72A3"/>
    <w:rsid w:val="005F4BDB"/>
    <w:rsid w:val="005F7D31"/>
    <w:rsid w:val="00601A4D"/>
    <w:rsid w:val="006232FD"/>
    <w:rsid w:val="00623FA3"/>
    <w:rsid w:val="006245D2"/>
    <w:rsid w:val="0062516E"/>
    <w:rsid w:val="00637504"/>
    <w:rsid w:val="00637DEF"/>
    <w:rsid w:val="00641CF2"/>
    <w:rsid w:val="00641E41"/>
    <w:rsid w:val="006431B6"/>
    <w:rsid w:val="006434BB"/>
    <w:rsid w:val="00653CB1"/>
    <w:rsid w:val="006553D3"/>
    <w:rsid w:val="006664C1"/>
    <w:rsid w:val="006670E1"/>
    <w:rsid w:val="006735BC"/>
    <w:rsid w:val="006A0784"/>
    <w:rsid w:val="006A6B63"/>
    <w:rsid w:val="006B77B5"/>
    <w:rsid w:val="006C307E"/>
    <w:rsid w:val="006E165D"/>
    <w:rsid w:val="006E60B9"/>
    <w:rsid w:val="006E6393"/>
    <w:rsid w:val="006F299B"/>
    <w:rsid w:val="006F735A"/>
    <w:rsid w:val="00712560"/>
    <w:rsid w:val="0071277A"/>
    <w:rsid w:val="00715913"/>
    <w:rsid w:val="00716C3F"/>
    <w:rsid w:val="00723528"/>
    <w:rsid w:val="00723E1E"/>
    <w:rsid w:val="007305E9"/>
    <w:rsid w:val="00735890"/>
    <w:rsid w:val="00745B30"/>
    <w:rsid w:val="00747FF5"/>
    <w:rsid w:val="0075345A"/>
    <w:rsid w:val="00773A7A"/>
    <w:rsid w:val="0078549A"/>
    <w:rsid w:val="00790E89"/>
    <w:rsid w:val="007A1F55"/>
    <w:rsid w:val="007A32EC"/>
    <w:rsid w:val="007A342A"/>
    <w:rsid w:val="007A3E86"/>
    <w:rsid w:val="007B68E0"/>
    <w:rsid w:val="007C0B03"/>
    <w:rsid w:val="007C409D"/>
    <w:rsid w:val="007D182E"/>
    <w:rsid w:val="007D2BBD"/>
    <w:rsid w:val="007F3384"/>
    <w:rsid w:val="007F7C7B"/>
    <w:rsid w:val="008015F1"/>
    <w:rsid w:val="008033F9"/>
    <w:rsid w:val="00813742"/>
    <w:rsid w:val="00813955"/>
    <w:rsid w:val="00813B59"/>
    <w:rsid w:val="008164B1"/>
    <w:rsid w:val="008228A1"/>
    <w:rsid w:val="00843736"/>
    <w:rsid w:val="008531F6"/>
    <w:rsid w:val="008534B2"/>
    <w:rsid w:val="008546B0"/>
    <w:rsid w:val="00860201"/>
    <w:rsid w:val="00865694"/>
    <w:rsid w:val="00865B58"/>
    <w:rsid w:val="008660FE"/>
    <w:rsid w:val="00873379"/>
    <w:rsid w:val="00884AFC"/>
    <w:rsid w:val="0089408C"/>
    <w:rsid w:val="00895F46"/>
    <w:rsid w:val="00896137"/>
    <w:rsid w:val="008A24E2"/>
    <w:rsid w:val="008A352C"/>
    <w:rsid w:val="008A3F4C"/>
    <w:rsid w:val="008A4BFB"/>
    <w:rsid w:val="008A69B2"/>
    <w:rsid w:val="008A7DE6"/>
    <w:rsid w:val="008B5E48"/>
    <w:rsid w:val="008C5AC2"/>
    <w:rsid w:val="008C6236"/>
    <w:rsid w:val="008D1ADE"/>
    <w:rsid w:val="008E47BD"/>
    <w:rsid w:val="008E4B09"/>
    <w:rsid w:val="008E53DF"/>
    <w:rsid w:val="008F41F1"/>
    <w:rsid w:val="008F5667"/>
    <w:rsid w:val="009027AA"/>
    <w:rsid w:val="009131A7"/>
    <w:rsid w:val="00916CDD"/>
    <w:rsid w:val="009238DE"/>
    <w:rsid w:val="0092758E"/>
    <w:rsid w:val="00930575"/>
    <w:rsid w:val="00930827"/>
    <w:rsid w:val="00937234"/>
    <w:rsid w:val="009449E1"/>
    <w:rsid w:val="00952636"/>
    <w:rsid w:val="00952F01"/>
    <w:rsid w:val="009632B4"/>
    <w:rsid w:val="009774CF"/>
    <w:rsid w:val="00987AA6"/>
    <w:rsid w:val="009A35F4"/>
    <w:rsid w:val="009B3333"/>
    <w:rsid w:val="009C45D2"/>
    <w:rsid w:val="009C69DC"/>
    <w:rsid w:val="009D628E"/>
    <w:rsid w:val="009E059A"/>
    <w:rsid w:val="009E6317"/>
    <w:rsid w:val="009E7C28"/>
    <w:rsid w:val="009F2499"/>
    <w:rsid w:val="009F3726"/>
    <w:rsid w:val="009F3B32"/>
    <w:rsid w:val="009F70DE"/>
    <w:rsid w:val="00A02497"/>
    <w:rsid w:val="00A02A16"/>
    <w:rsid w:val="00A10D99"/>
    <w:rsid w:val="00A1756B"/>
    <w:rsid w:val="00A216CD"/>
    <w:rsid w:val="00A27F12"/>
    <w:rsid w:val="00A327B3"/>
    <w:rsid w:val="00A32EE8"/>
    <w:rsid w:val="00A44A08"/>
    <w:rsid w:val="00A47513"/>
    <w:rsid w:val="00A50A5B"/>
    <w:rsid w:val="00A51B71"/>
    <w:rsid w:val="00A51EFE"/>
    <w:rsid w:val="00A54A12"/>
    <w:rsid w:val="00A63DE6"/>
    <w:rsid w:val="00A66599"/>
    <w:rsid w:val="00A665CC"/>
    <w:rsid w:val="00A66AE4"/>
    <w:rsid w:val="00A70DE7"/>
    <w:rsid w:val="00A71C6C"/>
    <w:rsid w:val="00A72410"/>
    <w:rsid w:val="00A74CF6"/>
    <w:rsid w:val="00A92687"/>
    <w:rsid w:val="00A96227"/>
    <w:rsid w:val="00AA0454"/>
    <w:rsid w:val="00AA17E8"/>
    <w:rsid w:val="00AA2CD6"/>
    <w:rsid w:val="00AA4ED6"/>
    <w:rsid w:val="00AA5FF9"/>
    <w:rsid w:val="00AA70C0"/>
    <w:rsid w:val="00AA7894"/>
    <w:rsid w:val="00AB1A40"/>
    <w:rsid w:val="00AC01F4"/>
    <w:rsid w:val="00AC03D8"/>
    <w:rsid w:val="00AC3D56"/>
    <w:rsid w:val="00AC6909"/>
    <w:rsid w:val="00AD07BE"/>
    <w:rsid w:val="00AD6DE4"/>
    <w:rsid w:val="00AE6D19"/>
    <w:rsid w:val="00AE7E1D"/>
    <w:rsid w:val="00AF7FF1"/>
    <w:rsid w:val="00B110EB"/>
    <w:rsid w:val="00B13336"/>
    <w:rsid w:val="00B14748"/>
    <w:rsid w:val="00B21D5E"/>
    <w:rsid w:val="00B22824"/>
    <w:rsid w:val="00B23AFB"/>
    <w:rsid w:val="00B24945"/>
    <w:rsid w:val="00B30BAB"/>
    <w:rsid w:val="00B31A55"/>
    <w:rsid w:val="00B357D1"/>
    <w:rsid w:val="00B408B5"/>
    <w:rsid w:val="00B56C49"/>
    <w:rsid w:val="00B57F3D"/>
    <w:rsid w:val="00B60E22"/>
    <w:rsid w:val="00B64398"/>
    <w:rsid w:val="00B66564"/>
    <w:rsid w:val="00B678D4"/>
    <w:rsid w:val="00B70651"/>
    <w:rsid w:val="00B9064E"/>
    <w:rsid w:val="00B94AB9"/>
    <w:rsid w:val="00B9711F"/>
    <w:rsid w:val="00BA14E6"/>
    <w:rsid w:val="00BA3726"/>
    <w:rsid w:val="00BA3BF7"/>
    <w:rsid w:val="00BB2FB8"/>
    <w:rsid w:val="00BB51EA"/>
    <w:rsid w:val="00BC2260"/>
    <w:rsid w:val="00BD26E2"/>
    <w:rsid w:val="00BD5071"/>
    <w:rsid w:val="00BD6319"/>
    <w:rsid w:val="00BD69D6"/>
    <w:rsid w:val="00BD6E5B"/>
    <w:rsid w:val="00BE063F"/>
    <w:rsid w:val="00BE2A6D"/>
    <w:rsid w:val="00BF4E73"/>
    <w:rsid w:val="00BF7065"/>
    <w:rsid w:val="00BF7971"/>
    <w:rsid w:val="00C13AA6"/>
    <w:rsid w:val="00C27F73"/>
    <w:rsid w:val="00C36611"/>
    <w:rsid w:val="00C4067C"/>
    <w:rsid w:val="00C52002"/>
    <w:rsid w:val="00C54607"/>
    <w:rsid w:val="00C63C4E"/>
    <w:rsid w:val="00C6513A"/>
    <w:rsid w:val="00C67FE1"/>
    <w:rsid w:val="00C737FF"/>
    <w:rsid w:val="00C82BFD"/>
    <w:rsid w:val="00C83926"/>
    <w:rsid w:val="00C8490E"/>
    <w:rsid w:val="00C9492C"/>
    <w:rsid w:val="00CA33A6"/>
    <w:rsid w:val="00CA4F64"/>
    <w:rsid w:val="00CA66A5"/>
    <w:rsid w:val="00CB3B9D"/>
    <w:rsid w:val="00CB5D3D"/>
    <w:rsid w:val="00CD0771"/>
    <w:rsid w:val="00CD2DD3"/>
    <w:rsid w:val="00CD5C3C"/>
    <w:rsid w:val="00CE0C1D"/>
    <w:rsid w:val="00CE2574"/>
    <w:rsid w:val="00CE4706"/>
    <w:rsid w:val="00CE6FA0"/>
    <w:rsid w:val="00CF1FFC"/>
    <w:rsid w:val="00CF3CB2"/>
    <w:rsid w:val="00CF7143"/>
    <w:rsid w:val="00D04FBB"/>
    <w:rsid w:val="00D06B6A"/>
    <w:rsid w:val="00D15772"/>
    <w:rsid w:val="00D179E9"/>
    <w:rsid w:val="00D20DC0"/>
    <w:rsid w:val="00D21DBD"/>
    <w:rsid w:val="00D31564"/>
    <w:rsid w:val="00D42C0F"/>
    <w:rsid w:val="00D44601"/>
    <w:rsid w:val="00D51D4E"/>
    <w:rsid w:val="00D55930"/>
    <w:rsid w:val="00D57913"/>
    <w:rsid w:val="00D6352D"/>
    <w:rsid w:val="00D7524D"/>
    <w:rsid w:val="00D85B6A"/>
    <w:rsid w:val="00D877DE"/>
    <w:rsid w:val="00DA4448"/>
    <w:rsid w:val="00DA4963"/>
    <w:rsid w:val="00DB54D9"/>
    <w:rsid w:val="00DB66B1"/>
    <w:rsid w:val="00DC090F"/>
    <w:rsid w:val="00DE44B9"/>
    <w:rsid w:val="00DF7E0B"/>
    <w:rsid w:val="00E21D4B"/>
    <w:rsid w:val="00E2389C"/>
    <w:rsid w:val="00E24418"/>
    <w:rsid w:val="00E25DA0"/>
    <w:rsid w:val="00E2767D"/>
    <w:rsid w:val="00E338A7"/>
    <w:rsid w:val="00E33E6E"/>
    <w:rsid w:val="00E44637"/>
    <w:rsid w:val="00E46237"/>
    <w:rsid w:val="00E47FA6"/>
    <w:rsid w:val="00E537B3"/>
    <w:rsid w:val="00E5394B"/>
    <w:rsid w:val="00E82668"/>
    <w:rsid w:val="00E82C6D"/>
    <w:rsid w:val="00E83E9B"/>
    <w:rsid w:val="00E86774"/>
    <w:rsid w:val="00EA69F2"/>
    <w:rsid w:val="00EB2AAB"/>
    <w:rsid w:val="00EC005F"/>
    <w:rsid w:val="00EC08B2"/>
    <w:rsid w:val="00EC5F34"/>
    <w:rsid w:val="00ED3B2E"/>
    <w:rsid w:val="00ED4346"/>
    <w:rsid w:val="00ED73F2"/>
    <w:rsid w:val="00ED7A17"/>
    <w:rsid w:val="00EE2DFC"/>
    <w:rsid w:val="00EF4BEA"/>
    <w:rsid w:val="00F12A44"/>
    <w:rsid w:val="00F14FB8"/>
    <w:rsid w:val="00F22370"/>
    <w:rsid w:val="00F31053"/>
    <w:rsid w:val="00F31138"/>
    <w:rsid w:val="00F339DE"/>
    <w:rsid w:val="00F40561"/>
    <w:rsid w:val="00F4059A"/>
    <w:rsid w:val="00F51A95"/>
    <w:rsid w:val="00F60A1C"/>
    <w:rsid w:val="00F64E9E"/>
    <w:rsid w:val="00F76EC5"/>
    <w:rsid w:val="00FA1DA2"/>
    <w:rsid w:val="00FA2160"/>
    <w:rsid w:val="00FA252F"/>
    <w:rsid w:val="00FA6CC4"/>
    <w:rsid w:val="00FB1BF2"/>
    <w:rsid w:val="00FB34D8"/>
    <w:rsid w:val="00FC516B"/>
    <w:rsid w:val="00FD22F9"/>
    <w:rsid w:val="00FD42B1"/>
    <w:rsid w:val="00FD6FE4"/>
    <w:rsid w:val="00FD7C92"/>
    <w:rsid w:val="00FE093F"/>
    <w:rsid w:val="00FE3866"/>
    <w:rsid w:val="00FF37F8"/>
    <w:rsid w:val="00FF450C"/>
    <w:rsid w:val="00FF60F3"/>
    <w:rsid w:val="00FF6D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37"/>
  </w:style>
  <w:style w:type="paragraph" w:styleId="Ttulo1">
    <w:name w:val="heading 1"/>
    <w:basedOn w:val="Normal"/>
    <w:next w:val="Normal"/>
    <w:link w:val="Ttulo1Car"/>
    <w:uiPriority w:val="9"/>
    <w:qFormat/>
    <w:rsid w:val="008C62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2657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2657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8C623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12657D"/>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2657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2657D"/>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rsid w:val="0012657D"/>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unhideWhenUsed/>
    <w:rsid w:val="0012657D"/>
    <w:rPr>
      <w:color w:val="0000FF"/>
      <w:u w:val="single"/>
    </w:rPr>
  </w:style>
  <w:style w:type="character" w:customStyle="1" w:styleId="mw-headline">
    <w:name w:val="mw-headline"/>
    <w:basedOn w:val="Fuentedeprrafopredeter"/>
    <w:rsid w:val="0012657D"/>
  </w:style>
  <w:style w:type="paragraph" w:styleId="Textodeglobo">
    <w:name w:val="Balloon Text"/>
    <w:basedOn w:val="Normal"/>
    <w:link w:val="TextodegloboCar"/>
    <w:uiPriority w:val="99"/>
    <w:semiHidden/>
    <w:unhideWhenUsed/>
    <w:rsid w:val="001265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57D"/>
    <w:rPr>
      <w:rFonts w:ascii="Tahoma" w:hAnsi="Tahoma" w:cs="Tahoma"/>
      <w:sz w:val="16"/>
      <w:szCs w:val="16"/>
    </w:rPr>
  </w:style>
  <w:style w:type="character" w:customStyle="1" w:styleId="Ttulo1Car">
    <w:name w:val="Título 1 Car"/>
    <w:basedOn w:val="Fuentedeprrafopredeter"/>
    <w:link w:val="Ttulo1"/>
    <w:uiPriority w:val="9"/>
    <w:rsid w:val="008C6236"/>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8C6236"/>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8C62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8C6236"/>
  </w:style>
  <w:style w:type="character" w:customStyle="1" w:styleId="toctext">
    <w:name w:val="toctext"/>
    <w:basedOn w:val="Fuentedeprrafopredeter"/>
    <w:rsid w:val="008C6236"/>
  </w:style>
  <w:style w:type="paragraph" w:styleId="Encabezado">
    <w:name w:val="header"/>
    <w:basedOn w:val="Normal"/>
    <w:link w:val="EncabezadoCar"/>
    <w:uiPriority w:val="99"/>
    <w:semiHidden/>
    <w:unhideWhenUsed/>
    <w:rsid w:val="008C62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C6236"/>
  </w:style>
  <w:style w:type="paragraph" w:styleId="Piedepgina">
    <w:name w:val="footer"/>
    <w:basedOn w:val="Normal"/>
    <w:link w:val="PiedepginaCar"/>
    <w:uiPriority w:val="99"/>
    <w:semiHidden/>
    <w:unhideWhenUsed/>
    <w:rsid w:val="008C62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C6236"/>
  </w:style>
  <w:style w:type="paragraph" w:styleId="Prrafodelista">
    <w:name w:val="List Paragraph"/>
    <w:basedOn w:val="Normal"/>
    <w:uiPriority w:val="34"/>
    <w:qFormat/>
    <w:rsid w:val="00CF1FFC"/>
    <w:pPr>
      <w:ind w:left="720"/>
      <w:contextualSpacing/>
    </w:pPr>
  </w:style>
  <w:style w:type="table" w:styleId="Tablaconcuadrcula">
    <w:name w:val="Table Grid"/>
    <w:basedOn w:val="Tablanormal"/>
    <w:uiPriority w:val="59"/>
    <w:rsid w:val="006E16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1612319">
      <w:bodyDiv w:val="1"/>
      <w:marLeft w:val="0"/>
      <w:marRight w:val="0"/>
      <w:marTop w:val="0"/>
      <w:marBottom w:val="0"/>
      <w:divBdr>
        <w:top w:val="none" w:sz="0" w:space="0" w:color="auto"/>
        <w:left w:val="none" w:sz="0" w:space="0" w:color="auto"/>
        <w:bottom w:val="none" w:sz="0" w:space="0" w:color="auto"/>
        <w:right w:val="none" w:sz="0" w:space="0" w:color="auto"/>
      </w:divBdr>
      <w:divsChild>
        <w:div w:id="1063722718">
          <w:marLeft w:val="0"/>
          <w:marRight w:val="0"/>
          <w:marTop w:val="0"/>
          <w:marBottom w:val="0"/>
          <w:divBdr>
            <w:top w:val="none" w:sz="0" w:space="0" w:color="auto"/>
            <w:left w:val="none" w:sz="0" w:space="0" w:color="auto"/>
            <w:bottom w:val="none" w:sz="0" w:space="0" w:color="auto"/>
            <w:right w:val="none" w:sz="0" w:space="0" w:color="auto"/>
          </w:divBdr>
        </w:div>
        <w:div w:id="69737071">
          <w:marLeft w:val="0"/>
          <w:marRight w:val="0"/>
          <w:marTop w:val="0"/>
          <w:marBottom w:val="0"/>
          <w:divBdr>
            <w:top w:val="none" w:sz="0" w:space="0" w:color="auto"/>
            <w:left w:val="none" w:sz="0" w:space="0" w:color="auto"/>
            <w:bottom w:val="none" w:sz="0" w:space="0" w:color="auto"/>
            <w:right w:val="none" w:sz="0" w:space="0" w:color="auto"/>
          </w:divBdr>
          <w:divsChild>
            <w:div w:id="558439446">
              <w:marLeft w:val="0"/>
              <w:marRight w:val="0"/>
              <w:marTop w:val="0"/>
              <w:marBottom w:val="0"/>
              <w:divBdr>
                <w:top w:val="none" w:sz="0" w:space="0" w:color="auto"/>
                <w:left w:val="none" w:sz="0" w:space="0" w:color="auto"/>
                <w:bottom w:val="none" w:sz="0" w:space="0" w:color="auto"/>
                <w:right w:val="none" w:sz="0" w:space="0" w:color="auto"/>
              </w:divBdr>
              <w:divsChild>
                <w:div w:id="2030838607">
                  <w:marLeft w:val="0"/>
                  <w:marRight w:val="0"/>
                  <w:marTop w:val="0"/>
                  <w:marBottom w:val="0"/>
                  <w:divBdr>
                    <w:top w:val="none" w:sz="0" w:space="0" w:color="auto"/>
                    <w:left w:val="none" w:sz="0" w:space="0" w:color="auto"/>
                    <w:bottom w:val="none" w:sz="0" w:space="0" w:color="auto"/>
                    <w:right w:val="none" w:sz="0" w:space="0" w:color="auto"/>
                  </w:divBdr>
                  <w:divsChild>
                    <w:div w:id="891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9392">
          <w:marLeft w:val="0"/>
          <w:marRight w:val="0"/>
          <w:marTop w:val="0"/>
          <w:marBottom w:val="0"/>
          <w:divBdr>
            <w:top w:val="none" w:sz="0" w:space="0" w:color="auto"/>
            <w:left w:val="none" w:sz="0" w:space="0" w:color="auto"/>
            <w:bottom w:val="none" w:sz="0" w:space="0" w:color="auto"/>
            <w:right w:val="none" w:sz="0" w:space="0" w:color="auto"/>
          </w:divBdr>
        </w:div>
        <w:div w:id="1126853366">
          <w:marLeft w:val="0"/>
          <w:marRight w:val="0"/>
          <w:marTop w:val="0"/>
          <w:marBottom w:val="0"/>
          <w:divBdr>
            <w:top w:val="none" w:sz="0" w:space="0" w:color="auto"/>
            <w:left w:val="none" w:sz="0" w:space="0" w:color="auto"/>
            <w:bottom w:val="none" w:sz="0" w:space="0" w:color="auto"/>
            <w:right w:val="none" w:sz="0" w:space="0" w:color="auto"/>
          </w:divBdr>
          <w:divsChild>
            <w:div w:id="526141980">
              <w:marLeft w:val="0"/>
              <w:marRight w:val="0"/>
              <w:marTop w:val="0"/>
              <w:marBottom w:val="0"/>
              <w:divBdr>
                <w:top w:val="none" w:sz="0" w:space="0" w:color="auto"/>
                <w:left w:val="none" w:sz="0" w:space="0" w:color="auto"/>
                <w:bottom w:val="none" w:sz="0" w:space="0" w:color="auto"/>
                <w:right w:val="none" w:sz="0" w:space="0" w:color="auto"/>
              </w:divBdr>
              <w:divsChild>
                <w:div w:id="823854852">
                  <w:marLeft w:val="0"/>
                  <w:marRight w:val="0"/>
                  <w:marTop w:val="0"/>
                  <w:marBottom w:val="0"/>
                  <w:divBdr>
                    <w:top w:val="none" w:sz="0" w:space="0" w:color="auto"/>
                    <w:left w:val="none" w:sz="0" w:space="0" w:color="auto"/>
                    <w:bottom w:val="none" w:sz="0" w:space="0" w:color="auto"/>
                    <w:right w:val="none" w:sz="0" w:space="0" w:color="auto"/>
                  </w:divBdr>
                  <w:divsChild>
                    <w:div w:id="20631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0958">
          <w:marLeft w:val="0"/>
          <w:marRight w:val="0"/>
          <w:marTop w:val="0"/>
          <w:marBottom w:val="0"/>
          <w:divBdr>
            <w:top w:val="none" w:sz="0" w:space="0" w:color="auto"/>
            <w:left w:val="none" w:sz="0" w:space="0" w:color="auto"/>
            <w:bottom w:val="none" w:sz="0" w:space="0" w:color="auto"/>
            <w:right w:val="none" w:sz="0" w:space="0" w:color="auto"/>
          </w:divBdr>
          <w:divsChild>
            <w:div w:id="276835607">
              <w:marLeft w:val="0"/>
              <w:marRight w:val="0"/>
              <w:marTop w:val="0"/>
              <w:marBottom w:val="0"/>
              <w:divBdr>
                <w:top w:val="none" w:sz="0" w:space="0" w:color="auto"/>
                <w:left w:val="none" w:sz="0" w:space="0" w:color="auto"/>
                <w:bottom w:val="none" w:sz="0" w:space="0" w:color="auto"/>
                <w:right w:val="none" w:sz="0" w:space="0" w:color="auto"/>
              </w:divBdr>
              <w:divsChild>
                <w:div w:id="2132238757">
                  <w:marLeft w:val="0"/>
                  <w:marRight w:val="0"/>
                  <w:marTop w:val="0"/>
                  <w:marBottom w:val="0"/>
                  <w:divBdr>
                    <w:top w:val="none" w:sz="0" w:space="0" w:color="auto"/>
                    <w:left w:val="none" w:sz="0" w:space="0" w:color="auto"/>
                    <w:bottom w:val="none" w:sz="0" w:space="0" w:color="auto"/>
                    <w:right w:val="none" w:sz="0" w:space="0" w:color="auto"/>
                  </w:divBdr>
                  <w:divsChild>
                    <w:div w:id="1333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60862">
          <w:marLeft w:val="0"/>
          <w:marRight w:val="0"/>
          <w:marTop w:val="0"/>
          <w:marBottom w:val="0"/>
          <w:divBdr>
            <w:top w:val="none" w:sz="0" w:space="0" w:color="auto"/>
            <w:left w:val="none" w:sz="0" w:space="0" w:color="auto"/>
            <w:bottom w:val="none" w:sz="0" w:space="0" w:color="auto"/>
            <w:right w:val="none" w:sz="0" w:space="0" w:color="auto"/>
          </w:divBdr>
          <w:divsChild>
            <w:div w:id="938102893">
              <w:marLeft w:val="0"/>
              <w:marRight w:val="0"/>
              <w:marTop w:val="0"/>
              <w:marBottom w:val="0"/>
              <w:divBdr>
                <w:top w:val="none" w:sz="0" w:space="0" w:color="auto"/>
                <w:left w:val="none" w:sz="0" w:space="0" w:color="auto"/>
                <w:bottom w:val="none" w:sz="0" w:space="0" w:color="auto"/>
                <w:right w:val="none" w:sz="0" w:space="0" w:color="auto"/>
              </w:divBdr>
              <w:divsChild>
                <w:div w:id="1119567194">
                  <w:marLeft w:val="0"/>
                  <w:marRight w:val="0"/>
                  <w:marTop w:val="0"/>
                  <w:marBottom w:val="0"/>
                  <w:divBdr>
                    <w:top w:val="none" w:sz="0" w:space="0" w:color="auto"/>
                    <w:left w:val="none" w:sz="0" w:space="0" w:color="auto"/>
                    <w:bottom w:val="none" w:sz="0" w:space="0" w:color="auto"/>
                    <w:right w:val="none" w:sz="0" w:space="0" w:color="auto"/>
                  </w:divBdr>
                  <w:divsChild>
                    <w:div w:id="4771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4811">
      <w:bodyDiv w:val="1"/>
      <w:marLeft w:val="0"/>
      <w:marRight w:val="0"/>
      <w:marTop w:val="0"/>
      <w:marBottom w:val="0"/>
      <w:divBdr>
        <w:top w:val="none" w:sz="0" w:space="0" w:color="auto"/>
        <w:left w:val="none" w:sz="0" w:space="0" w:color="auto"/>
        <w:bottom w:val="none" w:sz="0" w:space="0" w:color="auto"/>
        <w:right w:val="none" w:sz="0" w:space="0" w:color="auto"/>
      </w:divBdr>
      <w:divsChild>
        <w:div w:id="830557781">
          <w:marLeft w:val="0"/>
          <w:marRight w:val="0"/>
          <w:marTop w:val="0"/>
          <w:marBottom w:val="0"/>
          <w:divBdr>
            <w:top w:val="none" w:sz="0" w:space="0" w:color="auto"/>
            <w:left w:val="none" w:sz="0" w:space="0" w:color="auto"/>
            <w:bottom w:val="none" w:sz="0" w:space="0" w:color="auto"/>
            <w:right w:val="none" w:sz="0" w:space="0" w:color="auto"/>
          </w:divBdr>
          <w:divsChild>
            <w:div w:id="1680622600">
              <w:marLeft w:val="0"/>
              <w:marRight w:val="0"/>
              <w:marTop w:val="0"/>
              <w:marBottom w:val="0"/>
              <w:divBdr>
                <w:top w:val="none" w:sz="0" w:space="0" w:color="auto"/>
                <w:left w:val="none" w:sz="0" w:space="0" w:color="auto"/>
                <w:bottom w:val="none" w:sz="0" w:space="0" w:color="auto"/>
                <w:right w:val="none" w:sz="0" w:space="0" w:color="auto"/>
              </w:divBdr>
            </w:div>
            <w:div w:id="144586754">
              <w:marLeft w:val="0"/>
              <w:marRight w:val="0"/>
              <w:marTop w:val="0"/>
              <w:marBottom w:val="0"/>
              <w:divBdr>
                <w:top w:val="none" w:sz="0" w:space="0" w:color="auto"/>
                <w:left w:val="none" w:sz="0" w:space="0" w:color="auto"/>
                <w:bottom w:val="none" w:sz="0" w:space="0" w:color="auto"/>
                <w:right w:val="none" w:sz="0" w:space="0" w:color="auto"/>
              </w:divBdr>
              <w:divsChild>
                <w:div w:id="594094361">
                  <w:marLeft w:val="0"/>
                  <w:marRight w:val="0"/>
                  <w:marTop w:val="0"/>
                  <w:marBottom w:val="0"/>
                  <w:divBdr>
                    <w:top w:val="none" w:sz="0" w:space="0" w:color="auto"/>
                    <w:left w:val="none" w:sz="0" w:space="0" w:color="auto"/>
                    <w:bottom w:val="none" w:sz="0" w:space="0" w:color="auto"/>
                    <w:right w:val="none" w:sz="0" w:space="0" w:color="auto"/>
                  </w:divBdr>
                  <w:divsChild>
                    <w:div w:id="2092118279">
                      <w:marLeft w:val="0"/>
                      <w:marRight w:val="0"/>
                      <w:marTop w:val="0"/>
                      <w:marBottom w:val="0"/>
                      <w:divBdr>
                        <w:top w:val="none" w:sz="0" w:space="0" w:color="auto"/>
                        <w:left w:val="none" w:sz="0" w:space="0" w:color="auto"/>
                        <w:bottom w:val="none" w:sz="0" w:space="0" w:color="auto"/>
                        <w:right w:val="none" w:sz="0" w:space="0" w:color="auto"/>
                      </w:divBdr>
                    </w:div>
                  </w:divsChild>
                </w:div>
                <w:div w:id="846865777">
                  <w:marLeft w:val="0"/>
                  <w:marRight w:val="0"/>
                  <w:marTop w:val="0"/>
                  <w:marBottom w:val="0"/>
                  <w:divBdr>
                    <w:top w:val="none" w:sz="0" w:space="0" w:color="auto"/>
                    <w:left w:val="none" w:sz="0" w:space="0" w:color="auto"/>
                    <w:bottom w:val="none" w:sz="0" w:space="0" w:color="auto"/>
                    <w:right w:val="none" w:sz="0" w:space="0" w:color="auto"/>
                  </w:divBdr>
                </w:div>
                <w:div w:id="1331255118">
                  <w:marLeft w:val="0"/>
                  <w:marRight w:val="0"/>
                  <w:marTop w:val="0"/>
                  <w:marBottom w:val="0"/>
                  <w:divBdr>
                    <w:top w:val="none" w:sz="0" w:space="0" w:color="auto"/>
                    <w:left w:val="none" w:sz="0" w:space="0" w:color="auto"/>
                    <w:bottom w:val="none" w:sz="0" w:space="0" w:color="auto"/>
                    <w:right w:val="none" w:sz="0" w:space="0" w:color="auto"/>
                  </w:divBdr>
                  <w:divsChild>
                    <w:div w:id="39939218">
                      <w:marLeft w:val="0"/>
                      <w:marRight w:val="0"/>
                      <w:marTop w:val="0"/>
                      <w:marBottom w:val="0"/>
                      <w:divBdr>
                        <w:top w:val="none" w:sz="0" w:space="0" w:color="auto"/>
                        <w:left w:val="none" w:sz="0" w:space="0" w:color="auto"/>
                        <w:bottom w:val="none" w:sz="0" w:space="0" w:color="auto"/>
                        <w:right w:val="none" w:sz="0" w:space="0" w:color="auto"/>
                      </w:divBdr>
                      <w:divsChild>
                        <w:div w:id="1088845783">
                          <w:marLeft w:val="0"/>
                          <w:marRight w:val="0"/>
                          <w:marTop w:val="0"/>
                          <w:marBottom w:val="0"/>
                          <w:divBdr>
                            <w:top w:val="none" w:sz="0" w:space="0" w:color="auto"/>
                            <w:left w:val="none" w:sz="0" w:space="0" w:color="auto"/>
                            <w:bottom w:val="none" w:sz="0" w:space="0" w:color="auto"/>
                            <w:right w:val="none" w:sz="0" w:space="0" w:color="auto"/>
                          </w:divBdr>
                          <w:divsChild>
                            <w:div w:id="81728895">
                              <w:marLeft w:val="0"/>
                              <w:marRight w:val="0"/>
                              <w:marTop w:val="0"/>
                              <w:marBottom w:val="0"/>
                              <w:divBdr>
                                <w:top w:val="none" w:sz="0" w:space="0" w:color="auto"/>
                                <w:left w:val="none" w:sz="0" w:space="0" w:color="auto"/>
                                <w:bottom w:val="none" w:sz="0" w:space="0" w:color="auto"/>
                                <w:right w:val="none" w:sz="0" w:space="0" w:color="auto"/>
                              </w:divBdr>
                            </w:div>
                          </w:divsChild>
                        </w:div>
                        <w:div w:id="505482804">
                          <w:marLeft w:val="0"/>
                          <w:marRight w:val="0"/>
                          <w:marTop w:val="0"/>
                          <w:marBottom w:val="0"/>
                          <w:divBdr>
                            <w:top w:val="none" w:sz="0" w:space="0" w:color="auto"/>
                            <w:left w:val="none" w:sz="0" w:space="0" w:color="auto"/>
                            <w:bottom w:val="none" w:sz="0" w:space="0" w:color="auto"/>
                            <w:right w:val="none" w:sz="0" w:space="0" w:color="auto"/>
                          </w:divBdr>
                          <w:divsChild>
                            <w:div w:id="382754296">
                              <w:marLeft w:val="0"/>
                              <w:marRight w:val="0"/>
                              <w:marTop w:val="0"/>
                              <w:marBottom w:val="0"/>
                              <w:divBdr>
                                <w:top w:val="none" w:sz="0" w:space="0" w:color="auto"/>
                                <w:left w:val="none" w:sz="0" w:space="0" w:color="auto"/>
                                <w:bottom w:val="none" w:sz="0" w:space="0" w:color="auto"/>
                                <w:right w:val="none" w:sz="0" w:space="0" w:color="auto"/>
                              </w:divBdr>
                            </w:div>
                          </w:divsChild>
                        </w:div>
                        <w:div w:id="270669311">
                          <w:marLeft w:val="0"/>
                          <w:marRight w:val="0"/>
                          <w:marTop w:val="0"/>
                          <w:marBottom w:val="0"/>
                          <w:divBdr>
                            <w:top w:val="none" w:sz="0" w:space="0" w:color="auto"/>
                            <w:left w:val="none" w:sz="0" w:space="0" w:color="auto"/>
                            <w:bottom w:val="none" w:sz="0" w:space="0" w:color="auto"/>
                            <w:right w:val="none" w:sz="0" w:space="0" w:color="auto"/>
                          </w:divBdr>
                          <w:divsChild>
                            <w:div w:id="1753039263">
                              <w:marLeft w:val="0"/>
                              <w:marRight w:val="0"/>
                              <w:marTop w:val="0"/>
                              <w:marBottom w:val="0"/>
                              <w:divBdr>
                                <w:top w:val="none" w:sz="0" w:space="0" w:color="auto"/>
                                <w:left w:val="none" w:sz="0" w:space="0" w:color="auto"/>
                                <w:bottom w:val="none" w:sz="0" w:space="0" w:color="auto"/>
                                <w:right w:val="none" w:sz="0" w:space="0" w:color="auto"/>
                              </w:divBdr>
                            </w:div>
                          </w:divsChild>
                        </w:div>
                        <w:div w:id="1900900911">
                          <w:marLeft w:val="0"/>
                          <w:marRight w:val="0"/>
                          <w:marTop w:val="0"/>
                          <w:marBottom w:val="0"/>
                          <w:divBdr>
                            <w:top w:val="none" w:sz="0" w:space="0" w:color="auto"/>
                            <w:left w:val="none" w:sz="0" w:space="0" w:color="auto"/>
                            <w:bottom w:val="none" w:sz="0" w:space="0" w:color="auto"/>
                            <w:right w:val="none" w:sz="0" w:space="0" w:color="auto"/>
                          </w:divBdr>
                          <w:divsChild>
                            <w:div w:id="1409645523">
                              <w:marLeft w:val="0"/>
                              <w:marRight w:val="0"/>
                              <w:marTop w:val="0"/>
                              <w:marBottom w:val="0"/>
                              <w:divBdr>
                                <w:top w:val="none" w:sz="0" w:space="0" w:color="auto"/>
                                <w:left w:val="none" w:sz="0" w:space="0" w:color="auto"/>
                                <w:bottom w:val="none" w:sz="0" w:space="0" w:color="auto"/>
                                <w:right w:val="none" w:sz="0" w:space="0" w:color="auto"/>
                              </w:divBdr>
                            </w:div>
                          </w:divsChild>
                        </w:div>
                        <w:div w:id="571962588">
                          <w:marLeft w:val="0"/>
                          <w:marRight w:val="0"/>
                          <w:marTop w:val="0"/>
                          <w:marBottom w:val="0"/>
                          <w:divBdr>
                            <w:top w:val="none" w:sz="0" w:space="0" w:color="auto"/>
                            <w:left w:val="none" w:sz="0" w:space="0" w:color="auto"/>
                            <w:bottom w:val="none" w:sz="0" w:space="0" w:color="auto"/>
                            <w:right w:val="none" w:sz="0" w:space="0" w:color="auto"/>
                          </w:divBdr>
                          <w:divsChild>
                            <w:div w:id="711658147">
                              <w:marLeft w:val="0"/>
                              <w:marRight w:val="0"/>
                              <w:marTop w:val="0"/>
                              <w:marBottom w:val="0"/>
                              <w:divBdr>
                                <w:top w:val="none" w:sz="0" w:space="0" w:color="auto"/>
                                <w:left w:val="none" w:sz="0" w:space="0" w:color="auto"/>
                                <w:bottom w:val="none" w:sz="0" w:space="0" w:color="auto"/>
                                <w:right w:val="none" w:sz="0" w:space="0" w:color="auto"/>
                              </w:divBdr>
                            </w:div>
                          </w:divsChild>
                        </w:div>
                        <w:div w:id="122356334">
                          <w:marLeft w:val="0"/>
                          <w:marRight w:val="0"/>
                          <w:marTop w:val="0"/>
                          <w:marBottom w:val="0"/>
                          <w:divBdr>
                            <w:top w:val="none" w:sz="0" w:space="0" w:color="auto"/>
                            <w:left w:val="none" w:sz="0" w:space="0" w:color="auto"/>
                            <w:bottom w:val="none" w:sz="0" w:space="0" w:color="auto"/>
                            <w:right w:val="none" w:sz="0" w:space="0" w:color="auto"/>
                          </w:divBdr>
                          <w:divsChild>
                            <w:div w:id="1012875762">
                              <w:marLeft w:val="0"/>
                              <w:marRight w:val="0"/>
                              <w:marTop w:val="0"/>
                              <w:marBottom w:val="0"/>
                              <w:divBdr>
                                <w:top w:val="none" w:sz="0" w:space="0" w:color="auto"/>
                                <w:left w:val="none" w:sz="0" w:space="0" w:color="auto"/>
                                <w:bottom w:val="none" w:sz="0" w:space="0" w:color="auto"/>
                                <w:right w:val="none" w:sz="0" w:space="0" w:color="auto"/>
                              </w:divBdr>
                            </w:div>
                          </w:divsChild>
                        </w:div>
                        <w:div w:id="2044554427">
                          <w:marLeft w:val="0"/>
                          <w:marRight w:val="0"/>
                          <w:marTop w:val="0"/>
                          <w:marBottom w:val="0"/>
                          <w:divBdr>
                            <w:top w:val="none" w:sz="0" w:space="0" w:color="auto"/>
                            <w:left w:val="none" w:sz="0" w:space="0" w:color="auto"/>
                            <w:bottom w:val="none" w:sz="0" w:space="0" w:color="auto"/>
                            <w:right w:val="none" w:sz="0" w:space="0" w:color="auto"/>
                          </w:divBdr>
                          <w:divsChild>
                            <w:div w:id="1327435947">
                              <w:marLeft w:val="0"/>
                              <w:marRight w:val="0"/>
                              <w:marTop w:val="0"/>
                              <w:marBottom w:val="0"/>
                              <w:divBdr>
                                <w:top w:val="none" w:sz="0" w:space="0" w:color="auto"/>
                                <w:left w:val="none" w:sz="0" w:space="0" w:color="auto"/>
                                <w:bottom w:val="none" w:sz="0" w:space="0" w:color="auto"/>
                                <w:right w:val="none" w:sz="0" w:space="0" w:color="auto"/>
                              </w:divBdr>
                            </w:div>
                          </w:divsChild>
                        </w:div>
                        <w:div w:id="1260719653">
                          <w:marLeft w:val="0"/>
                          <w:marRight w:val="0"/>
                          <w:marTop w:val="0"/>
                          <w:marBottom w:val="0"/>
                          <w:divBdr>
                            <w:top w:val="none" w:sz="0" w:space="0" w:color="auto"/>
                            <w:left w:val="none" w:sz="0" w:space="0" w:color="auto"/>
                            <w:bottom w:val="none" w:sz="0" w:space="0" w:color="auto"/>
                            <w:right w:val="none" w:sz="0" w:space="0" w:color="auto"/>
                          </w:divBdr>
                          <w:divsChild>
                            <w:div w:id="1521969695">
                              <w:marLeft w:val="0"/>
                              <w:marRight w:val="0"/>
                              <w:marTop w:val="0"/>
                              <w:marBottom w:val="0"/>
                              <w:divBdr>
                                <w:top w:val="none" w:sz="0" w:space="0" w:color="auto"/>
                                <w:left w:val="none" w:sz="0" w:space="0" w:color="auto"/>
                                <w:bottom w:val="none" w:sz="0" w:space="0" w:color="auto"/>
                                <w:right w:val="none" w:sz="0" w:space="0" w:color="auto"/>
                              </w:divBdr>
                            </w:div>
                          </w:divsChild>
                        </w:div>
                        <w:div w:id="481579934">
                          <w:marLeft w:val="0"/>
                          <w:marRight w:val="0"/>
                          <w:marTop w:val="0"/>
                          <w:marBottom w:val="0"/>
                          <w:divBdr>
                            <w:top w:val="none" w:sz="0" w:space="0" w:color="auto"/>
                            <w:left w:val="none" w:sz="0" w:space="0" w:color="auto"/>
                            <w:bottom w:val="none" w:sz="0" w:space="0" w:color="auto"/>
                            <w:right w:val="none" w:sz="0" w:space="0" w:color="auto"/>
                          </w:divBdr>
                          <w:divsChild>
                            <w:div w:id="650326404">
                              <w:marLeft w:val="0"/>
                              <w:marRight w:val="0"/>
                              <w:marTop w:val="0"/>
                              <w:marBottom w:val="0"/>
                              <w:divBdr>
                                <w:top w:val="none" w:sz="0" w:space="0" w:color="auto"/>
                                <w:left w:val="none" w:sz="0" w:space="0" w:color="auto"/>
                                <w:bottom w:val="none" w:sz="0" w:space="0" w:color="auto"/>
                                <w:right w:val="none" w:sz="0" w:space="0" w:color="auto"/>
                              </w:divBdr>
                            </w:div>
                          </w:divsChild>
                        </w:div>
                        <w:div w:id="1816797400">
                          <w:marLeft w:val="0"/>
                          <w:marRight w:val="0"/>
                          <w:marTop w:val="0"/>
                          <w:marBottom w:val="0"/>
                          <w:divBdr>
                            <w:top w:val="none" w:sz="0" w:space="0" w:color="auto"/>
                            <w:left w:val="none" w:sz="0" w:space="0" w:color="auto"/>
                            <w:bottom w:val="none" w:sz="0" w:space="0" w:color="auto"/>
                            <w:right w:val="none" w:sz="0" w:space="0" w:color="auto"/>
                          </w:divBdr>
                          <w:divsChild>
                            <w:div w:id="55667425">
                              <w:marLeft w:val="0"/>
                              <w:marRight w:val="0"/>
                              <w:marTop w:val="0"/>
                              <w:marBottom w:val="0"/>
                              <w:divBdr>
                                <w:top w:val="none" w:sz="0" w:space="0" w:color="auto"/>
                                <w:left w:val="none" w:sz="0" w:space="0" w:color="auto"/>
                                <w:bottom w:val="none" w:sz="0" w:space="0" w:color="auto"/>
                                <w:right w:val="none" w:sz="0" w:space="0" w:color="auto"/>
                              </w:divBdr>
                            </w:div>
                          </w:divsChild>
                        </w:div>
                        <w:div w:id="722362843">
                          <w:marLeft w:val="0"/>
                          <w:marRight w:val="0"/>
                          <w:marTop w:val="0"/>
                          <w:marBottom w:val="0"/>
                          <w:divBdr>
                            <w:top w:val="none" w:sz="0" w:space="0" w:color="auto"/>
                            <w:left w:val="none" w:sz="0" w:space="0" w:color="auto"/>
                            <w:bottom w:val="none" w:sz="0" w:space="0" w:color="auto"/>
                            <w:right w:val="none" w:sz="0" w:space="0" w:color="auto"/>
                          </w:divBdr>
                          <w:divsChild>
                            <w:div w:id="395783199">
                              <w:marLeft w:val="0"/>
                              <w:marRight w:val="0"/>
                              <w:marTop w:val="0"/>
                              <w:marBottom w:val="0"/>
                              <w:divBdr>
                                <w:top w:val="none" w:sz="0" w:space="0" w:color="auto"/>
                                <w:left w:val="none" w:sz="0" w:space="0" w:color="auto"/>
                                <w:bottom w:val="none" w:sz="0" w:space="0" w:color="auto"/>
                                <w:right w:val="none" w:sz="0" w:space="0" w:color="auto"/>
                              </w:divBdr>
                            </w:div>
                          </w:divsChild>
                        </w:div>
                        <w:div w:id="2009599089">
                          <w:marLeft w:val="0"/>
                          <w:marRight w:val="0"/>
                          <w:marTop w:val="0"/>
                          <w:marBottom w:val="0"/>
                          <w:divBdr>
                            <w:top w:val="none" w:sz="0" w:space="0" w:color="auto"/>
                            <w:left w:val="none" w:sz="0" w:space="0" w:color="auto"/>
                            <w:bottom w:val="none" w:sz="0" w:space="0" w:color="auto"/>
                            <w:right w:val="none" w:sz="0" w:space="0" w:color="auto"/>
                          </w:divBdr>
                          <w:divsChild>
                            <w:div w:id="954139765">
                              <w:marLeft w:val="0"/>
                              <w:marRight w:val="0"/>
                              <w:marTop w:val="0"/>
                              <w:marBottom w:val="0"/>
                              <w:divBdr>
                                <w:top w:val="none" w:sz="0" w:space="0" w:color="auto"/>
                                <w:left w:val="none" w:sz="0" w:space="0" w:color="auto"/>
                                <w:bottom w:val="none" w:sz="0" w:space="0" w:color="auto"/>
                                <w:right w:val="none" w:sz="0" w:space="0" w:color="auto"/>
                              </w:divBdr>
                            </w:div>
                          </w:divsChild>
                        </w:div>
                        <w:div w:id="1500542265">
                          <w:marLeft w:val="0"/>
                          <w:marRight w:val="0"/>
                          <w:marTop w:val="0"/>
                          <w:marBottom w:val="0"/>
                          <w:divBdr>
                            <w:top w:val="none" w:sz="0" w:space="0" w:color="auto"/>
                            <w:left w:val="none" w:sz="0" w:space="0" w:color="auto"/>
                            <w:bottom w:val="none" w:sz="0" w:space="0" w:color="auto"/>
                            <w:right w:val="none" w:sz="0" w:space="0" w:color="auto"/>
                          </w:divBdr>
                          <w:divsChild>
                            <w:div w:id="1443526800">
                              <w:marLeft w:val="0"/>
                              <w:marRight w:val="0"/>
                              <w:marTop w:val="0"/>
                              <w:marBottom w:val="0"/>
                              <w:divBdr>
                                <w:top w:val="none" w:sz="0" w:space="0" w:color="auto"/>
                                <w:left w:val="none" w:sz="0" w:space="0" w:color="auto"/>
                                <w:bottom w:val="none" w:sz="0" w:space="0" w:color="auto"/>
                                <w:right w:val="none" w:sz="0" w:space="0" w:color="auto"/>
                              </w:divBdr>
                            </w:div>
                          </w:divsChild>
                        </w:div>
                        <w:div w:id="829444479">
                          <w:marLeft w:val="0"/>
                          <w:marRight w:val="0"/>
                          <w:marTop w:val="0"/>
                          <w:marBottom w:val="0"/>
                          <w:divBdr>
                            <w:top w:val="none" w:sz="0" w:space="0" w:color="auto"/>
                            <w:left w:val="none" w:sz="0" w:space="0" w:color="auto"/>
                            <w:bottom w:val="none" w:sz="0" w:space="0" w:color="auto"/>
                            <w:right w:val="none" w:sz="0" w:space="0" w:color="auto"/>
                          </w:divBdr>
                          <w:divsChild>
                            <w:div w:id="947273440">
                              <w:marLeft w:val="0"/>
                              <w:marRight w:val="0"/>
                              <w:marTop w:val="0"/>
                              <w:marBottom w:val="0"/>
                              <w:divBdr>
                                <w:top w:val="none" w:sz="0" w:space="0" w:color="auto"/>
                                <w:left w:val="none" w:sz="0" w:space="0" w:color="auto"/>
                                <w:bottom w:val="none" w:sz="0" w:space="0" w:color="auto"/>
                                <w:right w:val="none" w:sz="0" w:space="0" w:color="auto"/>
                              </w:divBdr>
                            </w:div>
                          </w:divsChild>
                        </w:div>
                        <w:div w:id="1303578710">
                          <w:marLeft w:val="0"/>
                          <w:marRight w:val="0"/>
                          <w:marTop w:val="0"/>
                          <w:marBottom w:val="0"/>
                          <w:divBdr>
                            <w:top w:val="none" w:sz="0" w:space="0" w:color="auto"/>
                            <w:left w:val="none" w:sz="0" w:space="0" w:color="auto"/>
                            <w:bottom w:val="none" w:sz="0" w:space="0" w:color="auto"/>
                            <w:right w:val="none" w:sz="0" w:space="0" w:color="auto"/>
                          </w:divBdr>
                          <w:divsChild>
                            <w:div w:id="555312814">
                              <w:marLeft w:val="0"/>
                              <w:marRight w:val="0"/>
                              <w:marTop w:val="0"/>
                              <w:marBottom w:val="0"/>
                              <w:divBdr>
                                <w:top w:val="none" w:sz="0" w:space="0" w:color="auto"/>
                                <w:left w:val="none" w:sz="0" w:space="0" w:color="auto"/>
                                <w:bottom w:val="none" w:sz="0" w:space="0" w:color="auto"/>
                                <w:right w:val="none" w:sz="0" w:space="0" w:color="auto"/>
                              </w:divBdr>
                            </w:div>
                          </w:divsChild>
                        </w:div>
                        <w:div w:id="434982483">
                          <w:marLeft w:val="0"/>
                          <w:marRight w:val="0"/>
                          <w:marTop w:val="0"/>
                          <w:marBottom w:val="0"/>
                          <w:divBdr>
                            <w:top w:val="none" w:sz="0" w:space="0" w:color="auto"/>
                            <w:left w:val="none" w:sz="0" w:space="0" w:color="auto"/>
                            <w:bottom w:val="none" w:sz="0" w:space="0" w:color="auto"/>
                            <w:right w:val="none" w:sz="0" w:space="0" w:color="auto"/>
                          </w:divBdr>
                          <w:divsChild>
                            <w:div w:id="1329090609">
                              <w:marLeft w:val="0"/>
                              <w:marRight w:val="0"/>
                              <w:marTop w:val="0"/>
                              <w:marBottom w:val="0"/>
                              <w:divBdr>
                                <w:top w:val="none" w:sz="0" w:space="0" w:color="auto"/>
                                <w:left w:val="none" w:sz="0" w:space="0" w:color="auto"/>
                                <w:bottom w:val="none" w:sz="0" w:space="0" w:color="auto"/>
                                <w:right w:val="none" w:sz="0" w:space="0" w:color="auto"/>
                              </w:divBdr>
                            </w:div>
                          </w:divsChild>
                        </w:div>
                        <w:div w:id="1953701877">
                          <w:marLeft w:val="0"/>
                          <w:marRight w:val="0"/>
                          <w:marTop w:val="0"/>
                          <w:marBottom w:val="0"/>
                          <w:divBdr>
                            <w:top w:val="none" w:sz="0" w:space="0" w:color="auto"/>
                            <w:left w:val="none" w:sz="0" w:space="0" w:color="auto"/>
                            <w:bottom w:val="none" w:sz="0" w:space="0" w:color="auto"/>
                            <w:right w:val="none" w:sz="0" w:space="0" w:color="auto"/>
                          </w:divBdr>
                          <w:divsChild>
                            <w:div w:id="2020618833">
                              <w:marLeft w:val="0"/>
                              <w:marRight w:val="0"/>
                              <w:marTop w:val="0"/>
                              <w:marBottom w:val="0"/>
                              <w:divBdr>
                                <w:top w:val="none" w:sz="0" w:space="0" w:color="auto"/>
                                <w:left w:val="none" w:sz="0" w:space="0" w:color="auto"/>
                                <w:bottom w:val="none" w:sz="0" w:space="0" w:color="auto"/>
                                <w:right w:val="none" w:sz="0" w:space="0" w:color="auto"/>
                              </w:divBdr>
                            </w:div>
                          </w:divsChild>
                        </w:div>
                        <w:div w:id="626547904">
                          <w:marLeft w:val="0"/>
                          <w:marRight w:val="0"/>
                          <w:marTop w:val="0"/>
                          <w:marBottom w:val="0"/>
                          <w:divBdr>
                            <w:top w:val="none" w:sz="0" w:space="0" w:color="auto"/>
                            <w:left w:val="none" w:sz="0" w:space="0" w:color="auto"/>
                            <w:bottom w:val="none" w:sz="0" w:space="0" w:color="auto"/>
                            <w:right w:val="none" w:sz="0" w:space="0" w:color="auto"/>
                          </w:divBdr>
                          <w:divsChild>
                            <w:div w:id="203107162">
                              <w:marLeft w:val="0"/>
                              <w:marRight w:val="0"/>
                              <w:marTop w:val="0"/>
                              <w:marBottom w:val="0"/>
                              <w:divBdr>
                                <w:top w:val="none" w:sz="0" w:space="0" w:color="auto"/>
                                <w:left w:val="none" w:sz="0" w:space="0" w:color="auto"/>
                                <w:bottom w:val="none" w:sz="0" w:space="0" w:color="auto"/>
                                <w:right w:val="none" w:sz="0" w:space="0" w:color="auto"/>
                              </w:divBdr>
                            </w:div>
                          </w:divsChild>
                        </w:div>
                        <w:div w:id="150952140">
                          <w:marLeft w:val="0"/>
                          <w:marRight w:val="0"/>
                          <w:marTop w:val="0"/>
                          <w:marBottom w:val="0"/>
                          <w:divBdr>
                            <w:top w:val="none" w:sz="0" w:space="0" w:color="auto"/>
                            <w:left w:val="none" w:sz="0" w:space="0" w:color="auto"/>
                            <w:bottom w:val="none" w:sz="0" w:space="0" w:color="auto"/>
                            <w:right w:val="none" w:sz="0" w:space="0" w:color="auto"/>
                          </w:divBdr>
                          <w:divsChild>
                            <w:div w:id="1738550505">
                              <w:marLeft w:val="0"/>
                              <w:marRight w:val="0"/>
                              <w:marTop w:val="0"/>
                              <w:marBottom w:val="0"/>
                              <w:divBdr>
                                <w:top w:val="none" w:sz="0" w:space="0" w:color="auto"/>
                                <w:left w:val="none" w:sz="0" w:space="0" w:color="auto"/>
                                <w:bottom w:val="none" w:sz="0" w:space="0" w:color="auto"/>
                                <w:right w:val="none" w:sz="0" w:space="0" w:color="auto"/>
                              </w:divBdr>
                            </w:div>
                          </w:divsChild>
                        </w:div>
                        <w:div w:id="1232545884">
                          <w:marLeft w:val="0"/>
                          <w:marRight w:val="0"/>
                          <w:marTop w:val="0"/>
                          <w:marBottom w:val="0"/>
                          <w:divBdr>
                            <w:top w:val="none" w:sz="0" w:space="0" w:color="auto"/>
                            <w:left w:val="none" w:sz="0" w:space="0" w:color="auto"/>
                            <w:bottom w:val="none" w:sz="0" w:space="0" w:color="auto"/>
                            <w:right w:val="none" w:sz="0" w:space="0" w:color="auto"/>
                          </w:divBdr>
                          <w:divsChild>
                            <w:div w:id="673610812">
                              <w:marLeft w:val="0"/>
                              <w:marRight w:val="0"/>
                              <w:marTop w:val="0"/>
                              <w:marBottom w:val="0"/>
                              <w:divBdr>
                                <w:top w:val="none" w:sz="0" w:space="0" w:color="auto"/>
                                <w:left w:val="none" w:sz="0" w:space="0" w:color="auto"/>
                                <w:bottom w:val="none" w:sz="0" w:space="0" w:color="auto"/>
                                <w:right w:val="none" w:sz="0" w:space="0" w:color="auto"/>
                              </w:divBdr>
                            </w:div>
                          </w:divsChild>
                        </w:div>
                        <w:div w:id="371228556">
                          <w:marLeft w:val="0"/>
                          <w:marRight w:val="0"/>
                          <w:marTop w:val="0"/>
                          <w:marBottom w:val="0"/>
                          <w:divBdr>
                            <w:top w:val="none" w:sz="0" w:space="0" w:color="auto"/>
                            <w:left w:val="none" w:sz="0" w:space="0" w:color="auto"/>
                            <w:bottom w:val="none" w:sz="0" w:space="0" w:color="auto"/>
                            <w:right w:val="none" w:sz="0" w:space="0" w:color="auto"/>
                          </w:divBdr>
                          <w:divsChild>
                            <w:div w:id="1874533949">
                              <w:marLeft w:val="0"/>
                              <w:marRight w:val="0"/>
                              <w:marTop w:val="0"/>
                              <w:marBottom w:val="0"/>
                              <w:divBdr>
                                <w:top w:val="none" w:sz="0" w:space="0" w:color="auto"/>
                                <w:left w:val="none" w:sz="0" w:space="0" w:color="auto"/>
                                <w:bottom w:val="none" w:sz="0" w:space="0" w:color="auto"/>
                                <w:right w:val="none" w:sz="0" w:space="0" w:color="auto"/>
                              </w:divBdr>
                            </w:div>
                          </w:divsChild>
                        </w:div>
                        <w:div w:id="1691490059">
                          <w:marLeft w:val="0"/>
                          <w:marRight w:val="0"/>
                          <w:marTop w:val="0"/>
                          <w:marBottom w:val="0"/>
                          <w:divBdr>
                            <w:top w:val="none" w:sz="0" w:space="0" w:color="auto"/>
                            <w:left w:val="none" w:sz="0" w:space="0" w:color="auto"/>
                            <w:bottom w:val="none" w:sz="0" w:space="0" w:color="auto"/>
                            <w:right w:val="none" w:sz="0" w:space="0" w:color="auto"/>
                          </w:divBdr>
                          <w:divsChild>
                            <w:div w:id="1082065129">
                              <w:marLeft w:val="0"/>
                              <w:marRight w:val="0"/>
                              <w:marTop w:val="0"/>
                              <w:marBottom w:val="0"/>
                              <w:divBdr>
                                <w:top w:val="none" w:sz="0" w:space="0" w:color="auto"/>
                                <w:left w:val="none" w:sz="0" w:space="0" w:color="auto"/>
                                <w:bottom w:val="none" w:sz="0" w:space="0" w:color="auto"/>
                                <w:right w:val="none" w:sz="0" w:space="0" w:color="auto"/>
                              </w:divBdr>
                            </w:div>
                          </w:divsChild>
                        </w:div>
                        <w:div w:id="991911079">
                          <w:marLeft w:val="0"/>
                          <w:marRight w:val="0"/>
                          <w:marTop w:val="0"/>
                          <w:marBottom w:val="0"/>
                          <w:divBdr>
                            <w:top w:val="none" w:sz="0" w:space="0" w:color="auto"/>
                            <w:left w:val="none" w:sz="0" w:space="0" w:color="auto"/>
                            <w:bottom w:val="none" w:sz="0" w:space="0" w:color="auto"/>
                            <w:right w:val="none" w:sz="0" w:space="0" w:color="auto"/>
                          </w:divBdr>
                          <w:divsChild>
                            <w:div w:id="31813328">
                              <w:marLeft w:val="0"/>
                              <w:marRight w:val="0"/>
                              <w:marTop w:val="0"/>
                              <w:marBottom w:val="0"/>
                              <w:divBdr>
                                <w:top w:val="none" w:sz="0" w:space="0" w:color="auto"/>
                                <w:left w:val="none" w:sz="0" w:space="0" w:color="auto"/>
                                <w:bottom w:val="none" w:sz="0" w:space="0" w:color="auto"/>
                                <w:right w:val="none" w:sz="0" w:space="0" w:color="auto"/>
                              </w:divBdr>
                            </w:div>
                          </w:divsChild>
                        </w:div>
                        <w:div w:id="1435518809">
                          <w:marLeft w:val="0"/>
                          <w:marRight w:val="0"/>
                          <w:marTop w:val="0"/>
                          <w:marBottom w:val="0"/>
                          <w:divBdr>
                            <w:top w:val="none" w:sz="0" w:space="0" w:color="auto"/>
                            <w:left w:val="none" w:sz="0" w:space="0" w:color="auto"/>
                            <w:bottom w:val="none" w:sz="0" w:space="0" w:color="auto"/>
                            <w:right w:val="none" w:sz="0" w:space="0" w:color="auto"/>
                          </w:divBdr>
                          <w:divsChild>
                            <w:div w:id="386539154">
                              <w:marLeft w:val="0"/>
                              <w:marRight w:val="0"/>
                              <w:marTop w:val="0"/>
                              <w:marBottom w:val="0"/>
                              <w:divBdr>
                                <w:top w:val="none" w:sz="0" w:space="0" w:color="auto"/>
                                <w:left w:val="none" w:sz="0" w:space="0" w:color="auto"/>
                                <w:bottom w:val="none" w:sz="0" w:space="0" w:color="auto"/>
                                <w:right w:val="none" w:sz="0" w:space="0" w:color="auto"/>
                              </w:divBdr>
                            </w:div>
                          </w:divsChild>
                        </w:div>
                        <w:div w:id="1671176833">
                          <w:marLeft w:val="0"/>
                          <w:marRight w:val="0"/>
                          <w:marTop w:val="0"/>
                          <w:marBottom w:val="0"/>
                          <w:divBdr>
                            <w:top w:val="none" w:sz="0" w:space="0" w:color="auto"/>
                            <w:left w:val="none" w:sz="0" w:space="0" w:color="auto"/>
                            <w:bottom w:val="none" w:sz="0" w:space="0" w:color="auto"/>
                            <w:right w:val="none" w:sz="0" w:space="0" w:color="auto"/>
                          </w:divBdr>
                          <w:divsChild>
                            <w:div w:id="1193882110">
                              <w:marLeft w:val="0"/>
                              <w:marRight w:val="0"/>
                              <w:marTop w:val="0"/>
                              <w:marBottom w:val="0"/>
                              <w:divBdr>
                                <w:top w:val="none" w:sz="0" w:space="0" w:color="auto"/>
                                <w:left w:val="none" w:sz="0" w:space="0" w:color="auto"/>
                                <w:bottom w:val="none" w:sz="0" w:space="0" w:color="auto"/>
                                <w:right w:val="none" w:sz="0" w:space="0" w:color="auto"/>
                              </w:divBdr>
                            </w:div>
                          </w:divsChild>
                        </w:div>
                        <w:div w:id="1130246252">
                          <w:marLeft w:val="0"/>
                          <w:marRight w:val="0"/>
                          <w:marTop w:val="0"/>
                          <w:marBottom w:val="0"/>
                          <w:divBdr>
                            <w:top w:val="none" w:sz="0" w:space="0" w:color="auto"/>
                            <w:left w:val="none" w:sz="0" w:space="0" w:color="auto"/>
                            <w:bottom w:val="none" w:sz="0" w:space="0" w:color="auto"/>
                            <w:right w:val="none" w:sz="0" w:space="0" w:color="auto"/>
                          </w:divBdr>
                          <w:divsChild>
                            <w:div w:id="1105733239">
                              <w:marLeft w:val="0"/>
                              <w:marRight w:val="0"/>
                              <w:marTop w:val="0"/>
                              <w:marBottom w:val="0"/>
                              <w:divBdr>
                                <w:top w:val="none" w:sz="0" w:space="0" w:color="auto"/>
                                <w:left w:val="none" w:sz="0" w:space="0" w:color="auto"/>
                                <w:bottom w:val="none" w:sz="0" w:space="0" w:color="auto"/>
                                <w:right w:val="none" w:sz="0" w:space="0" w:color="auto"/>
                              </w:divBdr>
                            </w:div>
                          </w:divsChild>
                        </w:div>
                        <w:div w:id="1304696720">
                          <w:marLeft w:val="0"/>
                          <w:marRight w:val="0"/>
                          <w:marTop w:val="0"/>
                          <w:marBottom w:val="0"/>
                          <w:divBdr>
                            <w:top w:val="none" w:sz="0" w:space="0" w:color="auto"/>
                            <w:left w:val="none" w:sz="0" w:space="0" w:color="auto"/>
                            <w:bottom w:val="none" w:sz="0" w:space="0" w:color="auto"/>
                            <w:right w:val="none" w:sz="0" w:space="0" w:color="auto"/>
                          </w:divBdr>
                          <w:divsChild>
                            <w:div w:id="612520284">
                              <w:marLeft w:val="0"/>
                              <w:marRight w:val="0"/>
                              <w:marTop w:val="0"/>
                              <w:marBottom w:val="0"/>
                              <w:divBdr>
                                <w:top w:val="none" w:sz="0" w:space="0" w:color="auto"/>
                                <w:left w:val="none" w:sz="0" w:space="0" w:color="auto"/>
                                <w:bottom w:val="none" w:sz="0" w:space="0" w:color="auto"/>
                                <w:right w:val="none" w:sz="0" w:space="0" w:color="auto"/>
                              </w:divBdr>
                            </w:div>
                          </w:divsChild>
                        </w:div>
                        <w:div w:id="1227841269">
                          <w:marLeft w:val="0"/>
                          <w:marRight w:val="0"/>
                          <w:marTop w:val="0"/>
                          <w:marBottom w:val="0"/>
                          <w:divBdr>
                            <w:top w:val="none" w:sz="0" w:space="0" w:color="auto"/>
                            <w:left w:val="none" w:sz="0" w:space="0" w:color="auto"/>
                            <w:bottom w:val="none" w:sz="0" w:space="0" w:color="auto"/>
                            <w:right w:val="none" w:sz="0" w:space="0" w:color="auto"/>
                          </w:divBdr>
                          <w:divsChild>
                            <w:div w:id="1886211299">
                              <w:marLeft w:val="0"/>
                              <w:marRight w:val="0"/>
                              <w:marTop w:val="0"/>
                              <w:marBottom w:val="0"/>
                              <w:divBdr>
                                <w:top w:val="none" w:sz="0" w:space="0" w:color="auto"/>
                                <w:left w:val="none" w:sz="0" w:space="0" w:color="auto"/>
                                <w:bottom w:val="none" w:sz="0" w:space="0" w:color="auto"/>
                                <w:right w:val="none" w:sz="0" w:space="0" w:color="auto"/>
                              </w:divBdr>
                            </w:div>
                          </w:divsChild>
                        </w:div>
                        <w:div w:id="1718118466">
                          <w:marLeft w:val="0"/>
                          <w:marRight w:val="0"/>
                          <w:marTop w:val="0"/>
                          <w:marBottom w:val="0"/>
                          <w:divBdr>
                            <w:top w:val="none" w:sz="0" w:space="0" w:color="auto"/>
                            <w:left w:val="none" w:sz="0" w:space="0" w:color="auto"/>
                            <w:bottom w:val="none" w:sz="0" w:space="0" w:color="auto"/>
                            <w:right w:val="none" w:sz="0" w:space="0" w:color="auto"/>
                          </w:divBdr>
                          <w:divsChild>
                            <w:div w:id="1868250399">
                              <w:marLeft w:val="0"/>
                              <w:marRight w:val="0"/>
                              <w:marTop w:val="0"/>
                              <w:marBottom w:val="0"/>
                              <w:divBdr>
                                <w:top w:val="none" w:sz="0" w:space="0" w:color="auto"/>
                                <w:left w:val="none" w:sz="0" w:space="0" w:color="auto"/>
                                <w:bottom w:val="none" w:sz="0" w:space="0" w:color="auto"/>
                                <w:right w:val="none" w:sz="0" w:space="0" w:color="auto"/>
                              </w:divBdr>
                            </w:div>
                          </w:divsChild>
                        </w:div>
                        <w:div w:id="919406851">
                          <w:marLeft w:val="0"/>
                          <w:marRight w:val="0"/>
                          <w:marTop w:val="0"/>
                          <w:marBottom w:val="0"/>
                          <w:divBdr>
                            <w:top w:val="none" w:sz="0" w:space="0" w:color="auto"/>
                            <w:left w:val="none" w:sz="0" w:space="0" w:color="auto"/>
                            <w:bottom w:val="none" w:sz="0" w:space="0" w:color="auto"/>
                            <w:right w:val="none" w:sz="0" w:space="0" w:color="auto"/>
                          </w:divBdr>
                          <w:divsChild>
                            <w:div w:id="1120537168">
                              <w:marLeft w:val="0"/>
                              <w:marRight w:val="0"/>
                              <w:marTop w:val="0"/>
                              <w:marBottom w:val="0"/>
                              <w:divBdr>
                                <w:top w:val="none" w:sz="0" w:space="0" w:color="auto"/>
                                <w:left w:val="none" w:sz="0" w:space="0" w:color="auto"/>
                                <w:bottom w:val="none" w:sz="0" w:space="0" w:color="auto"/>
                                <w:right w:val="none" w:sz="0" w:space="0" w:color="auto"/>
                              </w:divBdr>
                            </w:div>
                          </w:divsChild>
                        </w:div>
                        <w:div w:id="1186402945">
                          <w:marLeft w:val="0"/>
                          <w:marRight w:val="0"/>
                          <w:marTop w:val="0"/>
                          <w:marBottom w:val="0"/>
                          <w:divBdr>
                            <w:top w:val="none" w:sz="0" w:space="0" w:color="auto"/>
                            <w:left w:val="none" w:sz="0" w:space="0" w:color="auto"/>
                            <w:bottom w:val="none" w:sz="0" w:space="0" w:color="auto"/>
                            <w:right w:val="none" w:sz="0" w:space="0" w:color="auto"/>
                          </w:divBdr>
                          <w:divsChild>
                            <w:div w:id="1201894323">
                              <w:marLeft w:val="0"/>
                              <w:marRight w:val="0"/>
                              <w:marTop w:val="0"/>
                              <w:marBottom w:val="0"/>
                              <w:divBdr>
                                <w:top w:val="none" w:sz="0" w:space="0" w:color="auto"/>
                                <w:left w:val="none" w:sz="0" w:space="0" w:color="auto"/>
                                <w:bottom w:val="none" w:sz="0" w:space="0" w:color="auto"/>
                                <w:right w:val="none" w:sz="0" w:space="0" w:color="auto"/>
                              </w:divBdr>
                            </w:div>
                          </w:divsChild>
                        </w:div>
                        <w:div w:id="31030855">
                          <w:marLeft w:val="0"/>
                          <w:marRight w:val="0"/>
                          <w:marTop w:val="0"/>
                          <w:marBottom w:val="0"/>
                          <w:divBdr>
                            <w:top w:val="none" w:sz="0" w:space="0" w:color="auto"/>
                            <w:left w:val="none" w:sz="0" w:space="0" w:color="auto"/>
                            <w:bottom w:val="none" w:sz="0" w:space="0" w:color="auto"/>
                            <w:right w:val="none" w:sz="0" w:space="0" w:color="auto"/>
                          </w:divBdr>
                          <w:divsChild>
                            <w:div w:id="1685475967">
                              <w:marLeft w:val="0"/>
                              <w:marRight w:val="0"/>
                              <w:marTop w:val="0"/>
                              <w:marBottom w:val="0"/>
                              <w:divBdr>
                                <w:top w:val="none" w:sz="0" w:space="0" w:color="auto"/>
                                <w:left w:val="none" w:sz="0" w:space="0" w:color="auto"/>
                                <w:bottom w:val="none" w:sz="0" w:space="0" w:color="auto"/>
                                <w:right w:val="none" w:sz="0" w:space="0" w:color="auto"/>
                              </w:divBdr>
                            </w:div>
                          </w:divsChild>
                        </w:div>
                        <w:div w:id="1657418910">
                          <w:marLeft w:val="0"/>
                          <w:marRight w:val="0"/>
                          <w:marTop w:val="0"/>
                          <w:marBottom w:val="0"/>
                          <w:divBdr>
                            <w:top w:val="none" w:sz="0" w:space="0" w:color="auto"/>
                            <w:left w:val="none" w:sz="0" w:space="0" w:color="auto"/>
                            <w:bottom w:val="none" w:sz="0" w:space="0" w:color="auto"/>
                            <w:right w:val="none" w:sz="0" w:space="0" w:color="auto"/>
                          </w:divBdr>
                          <w:divsChild>
                            <w:div w:id="490483381">
                              <w:marLeft w:val="0"/>
                              <w:marRight w:val="0"/>
                              <w:marTop w:val="0"/>
                              <w:marBottom w:val="0"/>
                              <w:divBdr>
                                <w:top w:val="none" w:sz="0" w:space="0" w:color="auto"/>
                                <w:left w:val="none" w:sz="0" w:space="0" w:color="auto"/>
                                <w:bottom w:val="none" w:sz="0" w:space="0" w:color="auto"/>
                                <w:right w:val="none" w:sz="0" w:space="0" w:color="auto"/>
                              </w:divBdr>
                            </w:div>
                          </w:divsChild>
                        </w:div>
                        <w:div w:id="2065786564">
                          <w:marLeft w:val="0"/>
                          <w:marRight w:val="0"/>
                          <w:marTop w:val="0"/>
                          <w:marBottom w:val="0"/>
                          <w:divBdr>
                            <w:top w:val="none" w:sz="0" w:space="0" w:color="auto"/>
                            <w:left w:val="none" w:sz="0" w:space="0" w:color="auto"/>
                            <w:bottom w:val="none" w:sz="0" w:space="0" w:color="auto"/>
                            <w:right w:val="none" w:sz="0" w:space="0" w:color="auto"/>
                          </w:divBdr>
                          <w:divsChild>
                            <w:div w:id="579288542">
                              <w:marLeft w:val="0"/>
                              <w:marRight w:val="0"/>
                              <w:marTop w:val="0"/>
                              <w:marBottom w:val="0"/>
                              <w:divBdr>
                                <w:top w:val="none" w:sz="0" w:space="0" w:color="auto"/>
                                <w:left w:val="none" w:sz="0" w:space="0" w:color="auto"/>
                                <w:bottom w:val="none" w:sz="0" w:space="0" w:color="auto"/>
                                <w:right w:val="none" w:sz="0" w:space="0" w:color="auto"/>
                              </w:divBdr>
                            </w:div>
                          </w:divsChild>
                        </w:div>
                        <w:div w:id="240218436">
                          <w:marLeft w:val="0"/>
                          <w:marRight w:val="0"/>
                          <w:marTop w:val="0"/>
                          <w:marBottom w:val="0"/>
                          <w:divBdr>
                            <w:top w:val="none" w:sz="0" w:space="0" w:color="auto"/>
                            <w:left w:val="none" w:sz="0" w:space="0" w:color="auto"/>
                            <w:bottom w:val="none" w:sz="0" w:space="0" w:color="auto"/>
                            <w:right w:val="none" w:sz="0" w:space="0" w:color="auto"/>
                          </w:divBdr>
                          <w:divsChild>
                            <w:div w:id="249973315">
                              <w:marLeft w:val="0"/>
                              <w:marRight w:val="0"/>
                              <w:marTop w:val="0"/>
                              <w:marBottom w:val="0"/>
                              <w:divBdr>
                                <w:top w:val="none" w:sz="0" w:space="0" w:color="auto"/>
                                <w:left w:val="none" w:sz="0" w:space="0" w:color="auto"/>
                                <w:bottom w:val="none" w:sz="0" w:space="0" w:color="auto"/>
                                <w:right w:val="none" w:sz="0" w:space="0" w:color="auto"/>
                              </w:divBdr>
                            </w:div>
                          </w:divsChild>
                        </w:div>
                        <w:div w:id="1648244271">
                          <w:marLeft w:val="0"/>
                          <w:marRight w:val="0"/>
                          <w:marTop w:val="0"/>
                          <w:marBottom w:val="0"/>
                          <w:divBdr>
                            <w:top w:val="none" w:sz="0" w:space="0" w:color="auto"/>
                            <w:left w:val="none" w:sz="0" w:space="0" w:color="auto"/>
                            <w:bottom w:val="none" w:sz="0" w:space="0" w:color="auto"/>
                            <w:right w:val="none" w:sz="0" w:space="0" w:color="auto"/>
                          </w:divBdr>
                          <w:divsChild>
                            <w:div w:id="2053924016">
                              <w:marLeft w:val="0"/>
                              <w:marRight w:val="0"/>
                              <w:marTop w:val="0"/>
                              <w:marBottom w:val="0"/>
                              <w:divBdr>
                                <w:top w:val="none" w:sz="0" w:space="0" w:color="auto"/>
                                <w:left w:val="none" w:sz="0" w:space="0" w:color="auto"/>
                                <w:bottom w:val="none" w:sz="0" w:space="0" w:color="auto"/>
                                <w:right w:val="none" w:sz="0" w:space="0" w:color="auto"/>
                              </w:divBdr>
                            </w:div>
                          </w:divsChild>
                        </w:div>
                        <w:div w:id="756899701">
                          <w:marLeft w:val="0"/>
                          <w:marRight w:val="0"/>
                          <w:marTop w:val="0"/>
                          <w:marBottom w:val="0"/>
                          <w:divBdr>
                            <w:top w:val="none" w:sz="0" w:space="0" w:color="auto"/>
                            <w:left w:val="none" w:sz="0" w:space="0" w:color="auto"/>
                            <w:bottom w:val="none" w:sz="0" w:space="0" w:color="auto"/>
                            <w:right w:val="none" w:sz="0" w:space="0" w:color="auto"/>
                          </w:divBdr>
                          <w:divsChild>
                            <w:div w:id="1287735048">
                              <w:marLeft w:val="0"/>
                              <w:marRight w:val="0"/>
                              <w:marTop w:val="0"/>
                              <w:marBottom w:val="0"/>
                              <w:divBdr>
                                <w:top w:val="none" w:sz="0" w:space="0" w:color="auto"/>
                                <w:left w:val="none" w:sz="0" w:space="0" w:color="auto"/>
                                <w:bottom w:val="none" w:sz="0" w:space="0" w:color="auto"/>
                                <w:right w:val="none" w:sz="0" w:space="0" w:color="auto"/>
                              </w:divBdr>
                            </w:div>
                          </w:divsChild>
                        </w:div>
                        <w:div w:id="440608035">
                          <w:marLeft w:val="0"/>
                          <w:marRight w:val="0"/>
                          <w:marTop w:val="0"/>
                          <w:marBottom w:val="0"/>
                          <w:divBdr>
                            <w:top w:val="none" w:sz="0" w:space="0" w:color="auto"/>
                            <w:left w:val="none" w:sz="0" w:space="0" w:color="auto"/>
                            <w:bottom w:val="none" w:sz="0" w:space="0" w:color="auto"/>
                            <w:right w:val="none" w:sz="0" w:space="0" w:color="auto"/>
                          </w:divBdr>
                          <w:divsChild>
                            <w:div w:id="1050957320">
                              <w:marLeft w:val="0"/>
                              <w:marRight w:val="0"/>
                              <w:marTop w:val="0"/>
                              <w:marBottom w:val="0"/>
                              <w:divBdr>
                                <w:top w:val="none" w:sz="0" w:space="0" w:color="auto"/>
                                <w:left w:val="none" w:sz="0" w:space="0" w:color="auto"/>
                                <w:bottom w:val="none" w:sz="0" w:space="0" w:color="auto"/>
                                <w:right w:val="none" w:sz="0" w:space="0" w:color="auto"/>
                              </w:divBdr>
                            </w:div>
                          </w:divsChild>
                        </w:div>
                        <w:div w:id="2062048940">
                          <w:marLeft w:val="0"/>
                          <w:marRight w:val="0"/>
                          <w:marTop w:val="0"/>
                          <w:marBottom w:val="0"/>
                          <w:divBdr>
                            <w:top w:val="none" w:sz="0" w:space="0" w:color="auto"/>
                            <w:left w:val="none" w:sz="0" w:space="0" w:color="auto"/>
                            <w:bottom w:val="none" w:sz="0" w:space="0" w:color="auto"/>
                            <w:right w:val="none" w:sz="0" w:space="0" w:color="auto"/>
                          </w:divBdr>
                          <w:divsChild>
                            <w:div w:id="1189682992">
                              <w:marLeft w:val="0"/>
                              <w:marRight w:val="0"/>
                              <w:marTop w:val="0"/>
                              <w:marBottom w:val="0"/>
                              <w:divBdr>
                                <w:top w:val="none" w:sz="0" w:space="0" w:color="auto"/>
                                <w:left w:val="none" w:sz="0" w:space="0" w:color="auto"/>
                                <w:bottom w:val="none" w:sz="0" w:space="0" w:color="auto"/>
                                <w:right w:val="none" w:sz="0" w:space="0" w:color="auto"/>
                              </w:divBdr>
                            </w:div>
                          </w:divsChild>
                        </w:div>
                        <w:div w:id="18744552">
                          <w:marLeft w:val="0"/>
                          <w:marRight w:val="0"/>
                          <w:marTop w:val="0"/>
                          <w:marBottom w:val="0"/>
                          <w:divBdr>
                            <w:top w:val="none" w:sz="0" w:space="0" w:color="auto"/>
                            <w:left w:val="none" w:sz="0" w:space="0" w:color="auto"/>
                            <w:bottom w:val="none" w:sz="0" w:space="0" w:color="auto"/>
                            <w:right w:val="none" w:sz="0" w:space="0" w:color="auto"/>
                          </w:divBdr>
                          <w:divsChild>
                            <w:div w:id="24915704">
                              <w:marLeft w:val="0"/>
                              <w:marRight w:val="0"/>
                              <w:marTop w:val="0"/>
                              <w:marBottom w:val="0"/>
                              <w:divBdr>
                                <w:top w:val="none" w:sz="0" w:space="0" w:color="auto"/>
                                <w:left w:val="none" w:sz="0" w:space="0" w:color="auto"/>
                                <w:bottom w:val="none" w:sz="0" w:space="0" w:color="auto"/>
                                <w:right w:val="none" w:sz="0" w:space="0" w:color="auto"/>
                              </w:divBdr>
                            </w:div>
                          </w:divsChild>
                        </w:div>
                        <w:div w:id="1683390144">
                          <w:marLeft w:val="0"/>
                          <w:marRight w:val="0"/>
                          <w:marTop w:val="0"/>
                          <w:marBottom w:val="0"/>
                          <w:divBdr>
                            <w:top w:val="none" w:sz="0" w:space="0" w:color="auto"/>
                            <w:left w:val="none" w:sz="0" w:space="0" w:color="auto"/>
                            <w:bottom w:val="none" w:sz="0" w:space="0" w:color="auto"/>
                            <w:right w:val="none" w:sz="0" w:space="0" w:color="auto"/>
                          </w:divBdr>
                          <w:divsChild>
                            <w:div w:id="904491656">
                              <w:marLeft w:val="0"/>
                              <w:marRight w:val="0"/>
                              <w:marTop w:val="0"/>
                              <w:marBottom w:val="0"/>
                              <w:divBdr>
                                <w:top w:val="none" w:sz="0" w:space="0" w:color="auto"/>
                                <w:left w:val="none" w:sz="0" w:space="0" w:color="auto"/>
                                <w:bottom w:val="none" w:sz="0" w:space="0" w:color="auto"/>
                                <w:right w:val="none" w:sz="0" w:space="0" w:color="auto"/>
                              </w:divBdr>
                            </w:div>
                          </w:divsChild>
                        </w:div>
                        <w:div w:id="447819980">
                          <w:marLeft w:val="0"/>
                          <w:marRight w:val="0"/>
                          <w:marTop w:val="0"/>
                          <w:marBottom w:val="0"/>
                          <w:divBdr>
                            <w:top w:val="none" w:sz="0" w:space="0" w:color="auto"/>
                            <w:left w:val="none" w:sz="0" w:space="0" w:color="auto"/>
                            <w:bottom w:val="none" w:sz="0" w:space="0" w:color="auto"/>
                            <w:right w:val="none" w:sz="0" w:space="0" w:color="auto"/>
                          </w:divBdr>
                          <w:divsChild>
                            <w:div w:id="1264654732">
                              <w:marLeft w:val="0"/>
                              <w:marRight w:val="0"/>
                              <w:marTop w:val="0"/>
                              <w:marBottom w:val="0"/>
                              <w:divBdr>
                                <w:top w:val="none" w:sz="0" w:space="0" w:color="auto"/>
                                <w:left w:val="none" w:sz="0" w:space="0" w:color="auto"/>
                                <w:bottom w:val="none" w:sz="0" w:space="0" w:color="auto"/>
                                <w:right w:val="none" w:sz="0" w:space="0" w:color="auto"/>
                              </w:divBdr>
                            </w:div>
                          </w:divsChild>
                        </w:div>
                        <w:div w:id="402532856">
                          <w:marLeft w:val="0"/>
                          <w:marRight w:val="0"/>
                          <w:marTop w:val="0"/>
                          <w:marBottom w:val="0"/>
                          <w:divBdr>
                            <w:top w:val="none" w:sz="0" w:space="0" w:color="auto"/>
                            <w:left w:val="none" w:sz="0" w:space="0" w:color="auto"/>
                            <w:bottom w:val="none" w:sz="0" w:space="0" w:color="auto"/>
                            <w:right w:val="none" w:sz="0" w:space="0" w:color="auto"/>
                          </w:divBdr>
                          <w:divsChild>
                            <w:div w:id="325520949">
                              <w:marLeft w:val="0"/>
                              <w:marRight w:val="0"/>
                              <w:marTop w:val="0"/>
                              <w:marBottom w:val="0"/>
                              <w:divBdr>
                                <w:top w:val="none" w:sz="0" w:space="0" w:color="auto"/>
                                <w:left w:val="none" w:sz="0" w:space="0" w:color="auto"/>
                                <w:bottom w:val="none" w:sz="0" w:space="0" w:color="auto"/>
                                <w:right w:val="none" w:sz="0" w:space="0" w:color="auto"/>
                              </w:divBdr>
                            </w:div>
                          </w:divsChild>
                        </w:div>
                        <w:div w:id="659432751">
                          <w:marLeft w:val="0"/>
                          <w:marRight w:val="0"/>
                          <w:marTop w:val="0"/>
                          <w:marBottom w:val="0"/>
                          <w:divBdr>
                            <w:top w:val="none" w:sz="0" w:space="0" w:color="auto"/>
                            <w:left w:val="none" w:sz="0" w:space="0" w:color="auto"/>
                            <w:bottom w:val="none" w:sz="0" w:space="0" w:color="auto"/>
                            <w:right w:val="none" w:sz="0" w:space="0" w:color="auto"/>
                          </w:divBdr>
                          <w:divsChild>
                            <w:div w:id="8755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20314">
                  <w:marLeft w:val="0"/>
                  <w:marRight w:val="0"/>
                  <w:marTop w:val="0"/>
                  <w:marBottom w:val="0"/>
                  <w:divBdr>
                    <w:top w:val="none" w:sz="0" w:space="0" w:color="auto"/>
                    <w:left w:val="none" w:sz="0" w:space="0" w:color="auto"/>
                    <w:bottom w:val="none" w:sz="0" w:space="0" w:color="auto"/>
                    <w:right w:val="none" w:sz="0" w:space="0" w:color="auto"/>
                  </w:divBdr>
                  <w:divsChild>
                    <w:div w:id="350421234">
                      <w:marLeft w:val="0"/>
                      <w:marRight w:val="0"/>
                      <w:marTop w:val="0"/>
                      <w:marBottom w:val="0"/>
                      <w:divBdr>
                        <w:top w:val="none" w:sz="0" w:space="0" w:color="auto"/>
                        <w:left w:val="none" w:sz="0" w:space="0" w:color="auto"/>
                        <w:bottom w:val="none" w:sz="0" w:space="0" w:color="auto"/>
                        <w:right w:val="none" w:sz="0" w:space="0" w:color="auto"/>
                      </w:divBdr>
                      <w:divsChild>
                        <w:div w:id="822358113">
                          <w:marLeft w:val="0"/>
                          <w:marRight w:val="0"/>
                          <w:marTop w:val="0"/>
                          <w:marBottom w:val="0"/>
                          <w:divBdr>
                            <w:top w:val="none" w:sz="0" w:space="0" w:color="auto"/>
                            <w:left w:val="none" w:sz="0" w:space="0" w:color="auto"/>
                            <w:bottom w:val="none" w:sz="0" w:space="0" w:color="auto"/>
                            <w:right w:val="none" w:sz="0" w:space="0" w:color="auto"/>
                          </w:divBdr>
                          <w:divsChild>
                            <w:div w:id="2014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2497">
                  <w:marLeft w:val="0"/>
                  <w:marRight w:val="0"/>
                  <w:marTop w:val="0"/>
                  <w:marBottom w:val="0"/>
                  <w:divBdr>
                    <w:top w:val="none" w:sz="0" w:space="0" w:color="auto"/>
                    <w:left w:val="none" w:sz="0" w:space="0" w:color="auto"/>
                    <w:bottom w:val="none" w:sz="0" w:space="0" w:color="auto"/>
                    <w:right w:val="none" w:sz="0" w:space="0" w:color="auto"/>
                  </w:divBdr>
                </w:div>
                <w:div w:id="743260194">
                  <w:marLeft w:val="0"/>
                  <w:marRight w:val="0"/>
                  <w:marTop w:val="0"/>
                  <w:marBottom w:val="0"/>
                  <w:divBdr>
                    <w:top w:val="none" w:sz="0" w:space="0" w:color="auto"/>
                    <w:left w:val="none" w:sz="0" w:space="0" w:color="auto"/>
                    <w:bottom w:val="none" w:sz="0" w:space="0" w:color="auto"/>
                    <w:right w:val="none" w:sz="0" w:space="0" w:color="auto"/>
                  </w:divBdr>
                </w:div>
                <w:div w:id="1472014827">
                  <w:marLeft w:val="0"/>
                  <w:marRight w:val="0"/>
                  <w:marTop w:val="0"/>
                  <w:marBottom w:val="0"/>
                  <w:divBdr>
                    <w:top w:val="none" w:sz="0" w:space="0" w:color="auto"/>
                    <w:left w:val="none" w:sz="0" w:space="0" w:color="auto"/>
                    <w:bottom w:val="none" w:sz="0" w:space="0" w:color="auto"/>
                    <w:right w:val="none" w:sz="0" w:space="0" w:color="auto"/>
                  </w:divBdr>
                  <w:divsChild>
                    <w:div w:id="1326007853">
                      <w:marLeft w:val="0"/>
                      <w:marRight w:val="0"/>
                      <w:marTop w:val="0"/>
                      <w:marBottom w:val="0"/>
                      <w:divBdr>
                        <w:top w:val="none" w:sz="0" w:space="0" w:color="auto"/>
                        <w:left w:val="none" w:sz="0" w:space="0" w:color="auto"/>
                        <w:bottom w:val="none" w:sz="0" w:space="0" w:color="auto"/>
                        <w:right w:val="none" w:sz="0" w:space="0" w:color="auto"/>
                      </w:divBdr>
                      <w:divsChild>
                        <w:div w:id="2028678015">
                          <w:marLeft w:val="0"/>
                          <w:marRight w:val="0"/>
                          <w:marTop w:val="0"/>
                          <w:marBottom w:val="0"/>
                          <w:divBdr>
                            <w:top w:val="none" w:sz="0" w:space="0" w:color="auto"/>
                            <w:left w:val="none" w:sz="0" w:space="0" w:color="auto"/>
                            <w:bottom w:val="none" w:sz="0" w:space="0" w:color="auto"/>
                            <w:right w:val="none" w:sz="0" w:space="0" w:color="auto"/>
                          </w:divBdr>
                          <w:divsChild>
                            <w:div w:id="2117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62039">
                  <w:marLeft w:val="0"/>
                  <w:marRight w:val="0"/>
                  <w:marTop w:val="0"/>
                  <w:marBottom w:val="0"/>
                  <w:divBdr>
                    <w:top w:val="none" w:sz="0" w:space="0" w:color="auto"/>
                    <w:left w:val="none" w:sz="0" w:space="0" w:color="auto"/>
                    <w:bottom w:val="none" w:sz="0" w:space="0" w:color="auto"/>
                    <w:right w:val="none" w:sz="0" w:space="0" w:color="auto"/>
                  </w:divBdr>
                </w:div>
                <w:div w:id="1783911959">
                  <w:marLeft w:val="0"/>
                  <w:marRight w:val="0"/>
                  <w:marTop w:val="0"/>
                  <w:marBottom w:val="0"/>
                  <w:divBdr>
                    <w:top w:val="none" w:sz="0" w:space="0" w:color="auto"/>
                    <w:left w:val="none" w:sz="0" w:space="0" w:color="auto"/>
                    <w:bottom w:val="none" w:sz="0" w:space="0" w:color="auto"/>
                    <w:right w:val="none" w:sz="0" w:space="0" w:color="auto"/>
                  </w:divBdr>
                </w:div>
                <w:div w:id="1535119081">
                  <w:marLeft w:val="0"/>
                  <w:marRight w:val="0"/>
                  <w:marTop w:val="0"/>
                  <w:marBottom w:val="0"/>
                  <w:divBdr>
                    <w:top w:val="none" w:sz="0" w:space="0" w:color="auto"/>
                    <w:left w:val="none" w:sz="0" w:space="0" w:color="auto"/>
                    <w:bottom w:val="none" w:sz="0" w:space="0" w:color="auto"/>
                    <w:right w:val="none" w:sz="0" w:space="0" w:color="auto"/>
                  </w:divBdr>
                </w:div>
                <w:div w:id="507410572">
                  <w:marLeft w:val="0"/>
                  <w:marRight w:val="0"/>
                  <w:marTop w:val="0"/>
                  <w:marBottom w:val="0"/>
                  <w:divBdr>
                    <w:top w:val="none" w:sz="0" w:space="0" w:color="auto"/>
                    <w:left w:val="none" w:sz="0" w:space="0" w:color="auto"/>
                    <w:bottom w:val="none" w:sz="0" w:space="0" w:color="auto"/>
                    <w:right w:val="none" w:sz="0" w:space="0" w:color="auto"/>
                  </w:divBdr>
                </w:div>
                <w:div w:id="1931888636">
                  <w:marLeft w:val="0"/>
                  <w:marRight w:val="0"/>
                  <w:marTop w:val="0"/>
                  <w:marBottom w:val="0"/>
                  <w:divBdr>
                    <w:top w:val="none" w:sz="0" w:space="0" w:color="auto"/>
                    <w:left w:val="none" w:sz="0" w:space="0" w:color="auto"/>
                    <w:bottom w:val="none" w:sz="0" w:space="0" w:color="auto"/>
                    <w:right w:val="none" w:sz="0" w:space="0" w:color="auto"/>
                  </w:divBdr>
                  <w:divsChild>
                    <w:div w:id="2001227077">
                      <w:marLeft w:val="0"/>
                      <w:marRight w:val="0"/>
                      <w:marTop w:val="0"/>
                      <w:marBottom w:val="0"/>
                      <w:divBdr>
                        <w:top w:val="none" w:sz="0" w:space="0" w:color="auto"/>
                        <w:left w:val="none" w:sz="0" w:space="0" w:color="auto"/>
                        <w:bottom w:val="none" w:sz="0" w:space="0" w:color="auto"/>
                        <w:right w:val="none" w:sz="0" w:space="0" w:color="auto"/>
                      </w:divBdr>
                      <w:divsChild>
                        <w:div w:id="900823021">
                          <w:marLeft w:val="0"/>
                          <w:marRight w:val="0"/>
                          <w:marTop w:val="267"/>
                          <w:marBottom w:val="267"/>
                          <w:divBdr>
                            <w:top w:val="none" w:sz="0" w:space="0" w:color="auto"/>
                            <w:left w:val="none" w:sz="0" w:space="0" w:color="auto"/>
                            <w:bottom w:val="none" w:sz="0" w:space="0" w:color="auto"/>
                            <w:right w:val="none" w:sz="0" w:space="0" w:color="auto"/>
                          </w:divBdr>
                        </w:div>
                      </w:divsChild>
                    </w:div>
                    <w:div w:id="1869567702">
                      <w:marLeft w:val="0"/>
                      <w:marRight w:val="0"/>
                      <w:marTop w:val="0"/>
                      <w:marBottom w:val="0"/>
                      <w:divBdr>
                        <w:top w:val="none" w:sz="0" w:space="0" w:color="auto"/>
                        <w:left w:val="none" w:sz="0" w:space="0" w:color="auto"/>
                        <w:bottom w:val="none" w:sz="0" w:space="0" w:color="auto"/>
                        <w:right w:val="none" w:sz="0" w:space="0" w:color="auto"/>
                      </w:divBdr>
                    </w:div>
                  </w:divsChild>
                </w:div>
                <w:div w:id="815687231">
                  <w:marLeft w:val="0"/>
                  <w:marRight w:val="0"/>
                  <w:marTop w:val="0"/>
                  <w:marBottom w:val="0"/>
                  <w:divBdr>
                    <w:top w:val="none" w:sz="0" w:space="0" w:color="auto"/>
                    <w:left w:val="none" w:sz="0" w:space="0" w:color="auto"/>
                    <w:bottom w:val="none" w:sz="0" w:space="0" w:color="auto"/>
                    <w:right w:val="none" w:sz="0" w:space="0" w:color="auto"/>
                  </w:divBdr>
                  <w:divsChild>
                    <w:div w:id="626737173">
                      <w:marLeft w:val="0"/>
                      <w:marRight w:val="0"/>
                      <w:marTop w:val="0"/>
                      <w:marBottom w:val="0"/>
                      <w:divBdr>
                        <w:top w:val="none" w:sz="0" w:space="0" w:color="auto"/>
                        <w:left w:val="none" w:sz="0" w:space="0" w:color="auto"/>
                        <w:bottom w:val="none" w:sz="0" w:space="0" w:color="auto"/>
                        <w:right w:val="none" w:sz="0" w:space="0" w:color="auto"/>
                      </w:divBdr>
                      <w:divsChild>
                        <w:div w:id="610088081">
                          <w:marLeft w:val="0"/>
                          <w:marRight w:val="0"/>
                          <w:marTop w:val="587"/>
                          <w:marBottom w:val="587"/>
                          <w:divBdr>
                            <w:top w:val="none" w:sz="0" w:space="0" w:color="auto"/>
                            <w:left w:val="none" w:sz="0" w:space="0" w:color="auto"/>
                            <w:bottom w:val="none" w:sz="0" w:space="0" w:color="auto"/>
                            <w:right w:val="none" w:sz="0" w:space="0" w:color="auto"/>
                          </w:divBdr>
                        </w:div>
                      </w:divsChild>
                    </w:div>
                    <w:div w:id="1943143726">
                      <w:marLeft w:val="0"/>
                      <w:marRight w:val="0"/>
                      <w:marTop w:val="0"/>
                      <w:marBottom w:val="0"/>
                      <w:divBdr>
                        <w:top w:val="none" w:sz="0" w:space="0" w:color="auto"/>
                        <w:left w:val="none" w:sz="0" w:space="0" w:color="auto"/>
                        <w:bottom w:val="none" w:sz="0" w:space="0" w:color="auto"/>
                        <w:right w:val="none" w:sz="0" w:space="0" w:color="auto"/>
                      </w:divBdr>
                    </w:div>
                  </w:divsChild>
                </w:div>
                <w:div w:id="812285724">
                  <w:marLeft w:val="0"/>
                  <w:marRight w:val="0"/>
                  <w:marTop w:val="0"/>
                  <w:marBottom w:val="0"/>
                  <w:divBdr>
                    <w:top w:val="none" w:sz="0" w:space="0" w:color="auto"/>
                    <w:left w:val="none" w:sz="0" w:space="0" w:color="auto"/>
                    <w:bottom w:val="none" w:sz="0" w:space="0" w:color="auto"/>
                    <w:right w:val="none" w:sz="0" w:space="0" w:color="auto"/>
                  </w:divBdr>
                  <w:divsChild>
                    <w:div w:id="1767457498">
                      <w:marLeft w:val="0"/>
                      <w:marRight w:val="0"/>
                      <w:marTop w:val="0"/>
                      <w:marBottom w:val="0"/>
                      <w:divBdr>
                        <w:top w:val="none" w:sz="0" w:space="0" w:color="auto"/>
                        <w:left w:val="none" w:sz="0" w:space="0" w:color="auto"/>
                        <w:bottom w:val="none" w:sz="0" w:space="0" w:color="auto"/>
                        <w:right w:val="none" w:sz="0" w:space="0" w:color="auto"/>
                      </w:divBdr>
                      <w:divsChild>
                        <w:div w:id="929243024">
                          <w:marLeft w:val="0"/>
                          <w:marRight w:val="0"/>
                          <w:marTop w:val="267"/>
                          <w:marBottom w:val="267"/>
                          <w:divBdr>
                            <w:top w:val="none" w:sz="0" w:space="0" w:color="auto"/>
                            <w:left w:val="none" w:sz="0" w:space="0" w:color="auto"/>
                            <w:bottom w:val="none" w:sz="0" w:space="0" w:color="auto"/>
                            <w:right w:val="none" w:sz="0" w:space="0" w:color="auto"/>
                          </w:divBdr>
                        </w:div>
                      </w:divsChild>
                    </w:div>
                    <w:div w:id="890842790">
                      <w:marLeft w:val="0"/>
                      <w:marRight w:val="0"/>
                      <w:marTop w:val="0"/>
                      <w:marBottom w:val="0"/>
                      <w:divBdr>
                        <w:top w:val="none" w:sz="0" w:space="0" w:color="auto"/>
                        <w:left w:val="none" w:sz="0" w:space="0" w:color="auto"/>
                        <w:bottom w:val="none" w:sz="0" w:space="0" w:color="auto"/>
                        <w:right w:val="none" w:sz="0" w:space="0" w:color="auto"/>
                      </w:divBdr>
                    </w:div>
                  </w:divsChild>
                </w:div>
                <w:div w:id="242422389">
                  <w:marLeft w:val="0"/>
                  <w:marRight w:val="0"/>
                  <w:marTop w:val="0"/>
                  <w:marBottom w:val="0"/>
                  <w:divBdr>
                    <w:top w:val="none" w:sz="0" w:space="0" w:color="auto"/>
                    <w:left w:val="none" w:sz="0" w:space="0" w:color="auto"/>
                    <w:bottom w:val="none" w:sz="0" w:space="0" w:color="auto"/>
                    <w:right w:val="none" w:sz="0" w:space="0" w:color="auto"/>
                  </w:divBdr>
                </w:div>
                <w:div w:id="1958825866">
                  <w:marLeft w:val="0"/>
                  <w:marRight w:val="0"/>
                  <w:marTop w:val="0"/>
                  <w:marBottom w:val="0"/>
                  <w:divBdr>
                    <w:top w:val="none" w:sz="0" w:space="0" w:color="auto"/>
                    <w:left w:val="none" w:sz="0" w:space="0" w:color="auto"/>
                    <w:bottom w:val="none" w:sz="0" w:space="0" w:color="auto"/>
                    <w:right w:val="none" w:sz="0" w:space="0" w:color="auto"/>
                  </w:divBdr>
                  <w:divsChild>
                    <w:div w:id="2013028808">
                      <w:marLeft w:val="0"/>
                      <w:marRight w:val="0"/>
                      <w:marTop w:val="0"/>
                      <w:marBottom w:val="0"/>
                      <w:divBdr>
                        <w:top w:val="none" w:sz="0" w:space="0" w:color="auto"/>
                        <w:left w:val="none" w:sz="0" w:space="0" w:color="auto"/>
                        <w:bottom w:val="none" w:sz="0" w:space="0" w:color="auto"/>
                        <w:right w:val="none" w:sz="0" w:space="0" w:color="auto"/>
                      </w:divBdr>
                      <w:divsChild>
                        <w:div w:id="1886404959">
                          <w:marLeft w:val="0"/>
                          <w:marRight w:val="0"/>
                          <w:marTop w:val="267"/>
                          <w:marBottom w:val="267"/>
                          <w:divBdr>
                            <w:top w:val="none" w:sz="0" w:space="0" w:color="auto"/>
                            <w:left w:val="none" w:sz="0" w:space="0" w:color="auto"/>
                            <w:bottom w:val="none" w:sz="0" w:space="0" w:color="auto"/>
                            <w:right w:val="none" w:sz="0" w:space="0" w:color="auto"/>
                          </w:divBdr>
                        </w:div>
                      </w:divsChild>
                    </w:div>
                    <w:div w:id="1607150598">
                      <w:marLeft w:val="0"/>
                      <w:marRight w:val="0"/>
                      <w:marTop w:val="0"/>
                      <w:marBottom w:val="0"/>
                      <w:divBdr>
                        <w:top w:val="none" w:sz="0" w:space="0" w:color="auto"/>
                        <w:left w:val="none" w:sz="0" w:space="0" w:color="auto"/>
                        <w:bottom w:val="none" w:sz="0" w:space="0" w:color="auto"/>
                        <w:right w:val="none" w:sz="0" w:space="0" w:color="auto"/>
                      </w:divBdr>
                    </w:div>
                  </w:divsChild>
                </w:div>
                <w:div w:id="998770903">
                  <w:marLeft w:val="0"/>
                  <w:marRight w:val="0"/>
                  <w:marTop w:val="0"/>
                  <w:marBottom w:val="0"/>
                  <w:divBdr>
                    <w:top w:val="none" w:sz="0" w:space="0" w:color="auto"/>
                    <w:left w:val="none" w:sz="0" w:space="0" w:color="auto"/>
                    <w:bottom w:val="none" w:sz="0" w:space="0" w:color="auto"/>
                    <w:right w:val="none" w:sz="0" w:space="0" w:color="auto"/>
                  </w:divBdr>
                  <w:divsChild>
                    <w:div w:id="1878735794">
                      <w:marLeft w:val="0"/>
                      <w:marRight w:val="0"/>
                      <w:marTop w:val="0"/>
                      <w:marBottom w:val="0"/>
                      <w:divBdr>
                        <w:top w:val="none" w:sz="0" w:space="0" w:color="auto"/>
                        <w:left w:val="none" w:sz="0" w:space="0" w:color="auto"/>
                        <w:bottom w:val="none" w:sz="0" w:space="0" w:color="auto"/>
                        <w:right w:val="none" w:sz="0" w:space="0" w:color="auto"/>
                      </w:divBdr>
                      <w:divsChild>
                        <w:div w:id="1849252596">
                          <w:marLeft w:val="0"/>
                          <w:marRight w:val="0"/>
                          <w:marTop w:val="533"/>
                          <w:marBottom w:val="533"/>
                          <w:divBdr>
                            <w:top w:val="none" w:sz="0" w:space="0" w:color="auto"/>
                            <w:left w:val="none" w:sz="0" w:space="0" w:color="auto"/>
                            <w:bottom w:val="none" w:sz="0" w:space="0" w:color="auto"/>
                            <w:right w:val="none" w:sz="0" w:space="0" w:color="auto"/>
                          </w:divBdr>
                        </w:div>
                      </w:divsChild>
                    </w:div>
                    <w:div w:id="803700643">
                      <w:marLeft w:val="0"/>
                      <w:marRight w:val="0"/>
                      <w:marTop w:val="0"/>
                      <w:marBottom w:val="0"/>
                      <w:divBdr>
                        <w:top w:val="none" w:sz="0" w:space="0" w:color="auto"/>
                        <w:left w:val="none" w:sz="0" w:space="0" w:color="auto"/>
                        <w:bottom w:val="none" w:sz="0" w:space="0" w:color="auto"/>
                        <w:right w:val="none" w:sz="0" w:space="0" w:color="auto"/>
                      </w:divBdr>
                    </w:div>
                  </w:divsChild>
                </w:div>
                <w:div w:id="1203441725">
                  <w:marLeft w:val="0"/>
                  <w:marRight w:val="0"/>
                  <w:marTop w:val="0"/>
                  <w:marBottom w:val="0"/>
                  <w:divBdr>
                    <w:top w:val="none" w:sz="0" w:space="0" w:color="auto"/>
                    <w:left w:val="none" w:sz="0" w:space="0" w:color="auto"/>
                    <w:bottom w:val="none" w:sz="0" w:space="0" w:color="auto"/>
                    <w:right w:val="none" w:sz="0" w:space="0" w:color="auto"/>
                  </w:divBdr>
                  <w:divsChild>
                    <w:div w:id="812336687">
                      <w:marLeft w:val="0"/>
                      <w:marRight w:val="0"/>
                      <w:marTop w:val="0"/>
                      <w:marBottom w:val="0"/>
                      <w:divBdr>
                        <w:top w:val="none" w:sz="0" w:space="0" w:color="auto"/>
                        <w:left w:val="none" w:sz="0" w:space="0" w:color="auto"/>
                        <w:bottom w:val="none" w:sz="0" w:space="0" w:color="auto"/>
                        <w:right w:val="none" w:sz="0" w:space="0" w:color="auto"/>
                      </w:divBdr>
                      <w:divsChild>
                        <w:div w:id="990329431">
                          <w:marLeft w:val="0"/>
                          <w:marRight w:val="0"/>
                          <w:marTop w:val="471"/>
                          <w:marBottom w:val="471"/>
                          <w:divBdr>
                            <w:top w:val="none" w:sz="0" w:space="0" w:color="auto"/>
                            <w:left w:val="none" w:sz="0" w:space="0" w:color="auto"/>
                            <w:bottom w:val="none" w:sz="0" w:space="0" w:color="auto"/>
                            <w:right w:val="none" w:sz="0" w:space="0" w:color="auto"/>
                          </w:divBdr>
                        </w:div>
                      </w:divsChild>
                    </w:div>
                    <w:div w:id="5893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jpeg"/><Relationship Id="rId21" Type="http://schemas.openxmlformats.org/officeDocument/2006/relationships/hyperlink" Target="http://es.wikipedia.org/wiki/1999" TargetMode="External"/><Relationship Id="rId42" Type="http://schemas.openxmlformats.org/officeDocument/2006/relationships/hyperlink" Target="http://es.wikipedia.org/wiki/Salud" TargetMode="External"/><Relationship Id="rId63" Type="http://schemas.openxmlformats.org/officeDocument/2006/relationships/hyperlink" Target="http://es.wikipedia.org/wiki/Cauca_%28Colombia%29" TargetMode="External"/><Relationship Id="rId84" Type="http://schemas.openxmlformats.org/officeDocument/2006/relationships/hyperlink" Target="http://es.wikipedia.org/wiki/Holanda" TargetMode="External"/><Relationship Id="rId138" Type="http://schemas.openxmlformats.org/officeDocument/2006/relationships/hyperlink" Target="http://es.wikipedia.org/wiki/Bol%C3%ADvar" TargetMode="External"/><Relationship Id="rId159" Type="http://schemas.openxmlformats.org/officeDocument/2006/relationships/hyperlink" Target="http://es.wikipedia.org/wiki/Francisco_Antonio_Zea" TargetMode="External"/><Relationship Id="rId170" Type="http://schemas.openxmlformats.org/officeDocument/2006/relationships/hyperlink" Target="http://es.wikipedia.org/wiki/Banco_de_la_Rep%C3%BAblica_de_Colombia" TargetMode="External"/><Relationship Id="rId191" Type="http://schemas.openxmlformats.org/officeDocument/2006/relationships/hyperlink" Target="http://es.wikipedia.org/wiki/Organizaci%C3%B3n_territorial_de_Colombia" TargetMode="External"/><Relationship Id="rId205" Type="http://schemas.openxmlformats.org/officeDocument/2006/relationships/hyperlink" Target="http://es.wikipedia.org/wiki/Caser%C3%ADo" TargetMode="External"/><Relationship Id="rId226" Type="http://schemas.openxmlformats.org/officeDocument/2006/relationships/hyperlink" Target="http://es.wikipedia.org/wiki/Organizaci%C3%B3n_territorial_de_Colombia" TargetMode="External"/><Relationship Id="rId107" Type="http://schemas.openxmlformats.org/officeDocument/2006/relationships/hyperlink" Target="http://es.wikipedia.org/wiki/Luxemburgo" TargetMode="External"/><Relationship Id="rId11" Type="http://schemas.openxmlformats.org/officeDocument/2006/relationships/hyperlink" Target="http://es.wikipedia.org/wiki/M%C3%A9xico" TargetMode="External"/><Relationship Id="rId32" Type="http://schemas.openxmlformats.org/officeDocument/2006/relationships/hyperlink" Target="http://es.wikipedia.org/wiki/Caf%C3%A9" TargetMode="External"/><Relationship Id="rId53" Type="http://schemas.openxmlformats.org/officeDocument/2006/relationships/hyperlink" Target="http://es.wikipedia.org/wiki/1927" TargetMode="External"/><Relationship Id="rId74" Type="http://schemas.openxmlformats.org/officeDocument/2006/relationships/hyperlink" Target="http://es.wikipedia.org/wiki/Meta_%28Colombia%29" TargetMode="External"/><Relationship Id="rId128" Type="http://schemas.openxmlformats.org/officeDocument/2006/relationships/hyperlink" Target="http://es.wikipedia.org/wiki/Jersey_%28raza%29" TargetMode="External"/><Relationship Id="rId149" Type="http://schemas.openxmlformats.org/officeDocument/2006/relationships/hyperlink" Target="http://es.wikipedia.org/wiki/Deuda_externa" TargetMode="External"/><Relationship Id="rId5" Type="http://schemas.openxmlformats.org/officeDocument/2006/relationships/footnotes" Target="footnotes.xml"/><Relationship Id="rId95" Type="http://schemas.openxmlformats.org/officeDocument/2006/relationships/hyperlink" Target="http://es.wikipedia.org/wiki/%C3%81frica" TargetMode="External"/><Relationship Id="rId160" Type="http://schemas.openxmlformats.org/officeDocument/2006/relationships/hyperlink" Target="http://es.wikipedia.org/wiki/1812" TargetMode="External"/><Relationship Id="rId181" Type="http://schemas.openxmlformats.org/officeDocument/2006/relationships/hyperlink" Target="http://es.wikipedia.org/wiki/Peso_colombiano" TargetMode="External"/><Relationship Id="rId216" Type="http://schemas.openxmlformats.org/officeDocument/2006/relationships/hyperlink" Target="http://es.wikipedia.org/wiki/%C3%81rea_metropolitana" TargetMode="External"/><Relationship Id="rId237" Type="http://schemas.openxmlformats.org/officeDocument/2006/relationships/fontTable" Target="fontTable.xml"/><Relationship Id="rId22" Type="http://schemas.openxmlformats.org/officeDocument/2006/relationships/hyperlink" Target="http://es.wikipedia.org/wiki/2000" TargetMode="External"/><Relationship Id="rId43" Type="http://schemas.openxmlformats.org/officeDocument/2006/relationships/hyperlink" Target="http://es.wikipedia.org/wiki/Federaci%C3%B3n_Nacional_de_Cafeteros_de_Colombia" TargetMode="External"/><Relationship Id="rId64" Type="http://schemas.openxmlformats.org/officeDocument/2006/relationships/hyperlink" Target="http://es.wikipedia.org/wiki/Risaralda" TargetMode="External"/><Relationship Id="rId118" Type="http://schemas.openxmlformats.org/officeDocument/2006/relationships/hyperlink" Target="http://es.wikipedia.org/wiki/C%C3%B3rdoba_%28Colombia%29" TargetMode="External"/><Relationship Id="rId139" Type="http://schemas.openxmlformats.org/officeDocument/2006/relationships/hyperlink" Target="http://es.wikipedia.org/wiki/Sucre" TargetMode="External"/><Relationship Id="rId80" Type="http://schemas.openxmlformats.org/officeDocument/2006/relationships/hyperlink" Target="http://es.wikipedia.org/wiki/1983" TargetMode="External"/><Relationship Id="rId85" Type="http://schemas.openxmlformats.org/officeDocument/2006/relationships/hyperlink" Target="http://es.wikipedia.org/wiki/Suecia" TargetMode="External"/><Relationship Id="rId150" Type="http://schemas.openxmlformats.org/officeDocument/2006/relationships/hyperlink" Target="http://es.wikipedia.org/wiki/1821" TargetMode="External"/><Relationship Id="rId155" Type="http://schemas.openxmlformats.org/officeDocument/2006/relationships/hyperlink" Target="http://es.wikipedia.org/wiki/1821" TargetMode="External"/><Relationship Id="rId171" Type="http://schemas.openxmlformats.org/officeDocument/2006/relationships/hyperlink" Target="http://es.wikipedia.org/wiki/D%C3%B3lar_de_los_Estados_Unidos" TargetMode="External"/><Relationship Id="rId176" Type="http://schemas.openxmlformats.org/officeDocument/2006/relationships/hyperlink" Target="http://es.wikipedia.org/wiki/1986" TargetMode="External"/><Relationship Id="rId192" Type="http://schemas.openxmlformats.org/officeDocument/2006/relationships/hyperlink" Target="http://es.wikipedia.org/wiki/Organizaci%C3%B3n_territorial_de_Colombia" TargetMode="External"/><Relationship Id="rId197" Type="http://schemas.openxmlformats.org/officeDocument/2006/relationships/hyperlink" Target="http://es.wikipedia.org/wiki/Departamentos_de_Colombia" TargetMode="External"/><Relationship Id="rId206" Type="http://schemas.openxmlformats.org/officeDocument/2006/relationships/hyperlink" Target="http://es.wikipedia.org/wiki/Vereda_%28Colombia%29" TargetMode="External"/><Relationship Id="rId227" Type="http://schemas.openxmlformats.org/officeDocument/2006/relationships/hyperlink" Target="http://es.wikipedia.org/wiki/%C3%81rea_rural" TargetMode="External"/><Relationship Id="rId201" Type="http://schemas.openxmlformats.org/officeDocument/2006/relationships/hyperlink" Target="http://es.wikipedia.org/wiki/Organizaci%C3%B3n_territorial_de_Colombia" TargetMode="External"/><Relationship Id="rId222" Type="http://schemas.openxmlformats.org/officeDocument/2006/relationships/hyperlink" Target="http://es.wikipedia.org/wiki/Organizaci%C3%B3n_territorial_de_Colombia" TargetMode="External"/><Relationship Id="rId12" Type="http://schemas.openxmlformats.org/officeDocument/2006/relationships/hyperlink" Target="http://es.wikipedia.org/wiki/Argentina" TargetMode="External"/><Relationship Id="rId17" Type="http://schemas.openxmlformats.org/officeDocument/2006/relationships/hyperlink" Target="http://es.wikipedia.org/wiki/A%C3%B1os_1990" TargetMode="External"/><Relationship Id="rId33" Type="http://schemas.openxmlformats.org/officeDocument/2006/relationships/hyperlink" Target="http://es.wikipedia.org/wiki/Risaralda" TargetMode="External"/><Relationship Id="rId38" Type="http://schemas.openxmlformats.org/officeDocument/2006/relationships/hyperlink" Target="http://es.wikipedia.org/wiki/Oferta_y_demanda" TargetMode="External"/><Relationship Id="rId59" Type="http://schemas.openxmlformats.org/officeDocument/2006/relationships/hyperlink" Target="http://es.wikipedia.org/wiki/Antioquia" TargetMode="External"/><Relationship Id="rId103" Type="http://schemas.openxmlformats.org/officeDocument/2006/relationships/hyperlink" Target="http://es.wikipedia.org/wiki/Alemania" TargetMode="External"/><Relationship Id="rId108" Type="http://schemas.openxmlformats.org/officeDocument/2006/relationships/hyperlink" Target="http://es.wikipedia.org/wiki/Holanda" TargetMode="External"/><Relationship Id="rId124" Type="http://schemas.openxmlformats.org/officeDocument/2006/relationships/hyperlink" Target="http://es.wikipedia.org/wiki/Shorthorn" TargetMode="External"/><Relationship Id="rId129" Type="http://schemas.openxmlformats.org/officeDocument/2006/relationships/hyperlink" Target="http://es.wikipedia.org/w/index.php?title=Lincoln_%28raza%29&amp;action=edit&amp;redlink=1" TargetMode="External"/><Relationship Id="rId54" Type="http://schemas.openxmlformats.org/officeDocument/2006/relationships/hyperlink" Target="http://es.wikipedia.org/wiki/Organizaci%C3%B3n_sin_%C3%A1nimo_de_lucro" TargetMode="External"/><Relationship Id="rId70" Type="http://schemas.openxmlformats.org/officeDocument/2006/relationships/hyperlink" Target="http://es.wikipedia.org/wiki/Cesar" TargetMode="External"/><Relationship Id="rId75" Type="http://schemas.openxmlformats.org/officeDocument/2006/relationships/hyperlink" Target="http://es.wikipedia.org/wiki/Casanare" TargetMode="External"/><Relationship Id="rId91" Type="http://schemas.openxmlformats.org/officeDocument/2006/relationships/hyperlink" Target="http://es.wikipedia.org/wiki/2001" TargetMode="External"/><Relationship Id="rId96" Type="http://schemas.openxmlformats.org/officeDocument/2006/relationships/hyperlink" Target="http://es.wikipedia.org/wiki/1962" TargetMode="External"/><Relationship Id="rId140" Type="http://schemas.openxmlformats.org/officeDocument/2006/relationships/hyperlink" Target="http://es.wikipedia.org/wiki/Magdalena_%28Colombia%29" TargetMode="External"/><Relationship Id="rId145" Type="http://schemas.openxmlformats.org/officeDocument/2006/relationships/hyperlink" Target="http://es.wikipedia.org/wiki/San_Juan_de_Arama" TargetMode="External"/><Relationship Id="rId161" Type="http://schemas.openxmlformats.org/officeDocument/2006/relationships/hyperlink" Target="http://es.wikipedia.org/wiki/Acreedores" TargetMode="External"/><Relationship Id="rId166" Type="http://schemas.openxmlformats.org/officeDocument/2006/relationships/hyperlink" Target="http://es.wikipedia.org/wiki/2008" TargetMode="External"/><Relationship Id="rId182" Type="http://schemas.openxmlformats.org/officeDocument/2006/relationships/hyperlink" Target="http://es.wikipedia.org/wiki/Fondo_Monetario_Internacional" TargetMode="External"/><Relationship Id="rId187" Type="http://schemas.openxmlformats.org/officeDocument/2006/relationships/hyperlink" Target="http://es.wikipedia.org/wiki/Rep%C3%BAblica_unitaria" TargetMode="External"/><Relationship Id="rId217" Type="http://schemas.openxmlformats.org/officeDocument/2006/relationships/hyperlink" Target="http://es.wikipedia.org/wiki/Metr%C3%B3poli"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es.wikipedia.org/wiki/Corregimientos_departamentales_de_Colombia" TargetMode="External"/><Relationship Id="rId233" Type="http://schemas.openxmlformats.org/officeDocument/2006/relationships/hyperlink" Target="http://es.wikipedia.org/wiki/Distritos_de_Colombia" TargetMode="External"/><Relationship Id="rId238" Type="http://schemas.openxmlformats.org/officeDocument/2006/relationships/theme" Target="theme/theme1.xml"/><Relationship Id="rId23" Type="http://schemas.openxmlformats.org/officeDocument/2006/relationships/hyperlink" Target="http://es.wikipedia.org/wiki/Caf%C3%A9_de_Colombia" TargetMode="External"/><Relationship Id="rId28" Type="http://schemas.openxmlformats.org/officeDocument/2006/relationships/hyperlink" Target="http://es.wikipedia.org/wiki/Guatemala" TargetMode="External"/><Relationship Id="rId49" Type="http://schemas.openxmlformats.org/officeDocument/2006/relationships/hyperlink" Target="http://es.wikipedia.org/wiki/Nueva_York" TargetMode="External"/><Relationship Id="rId114" Type="http://schemas.openxmlformats.org/officeDocument/2006/relationships/hyperlink" Target="http://es.wikipedia.org/wiki/Reino_Unido" TargetMode="External"/><Relationship Id="rId119" Type="http://schemas.openxmlformats.org/officeDocument/2006/relationships/hyperlink" Target="http://es.wikipedia.org/wiki/Ganader%C3%ADa" TargetMode="External"/><Relationship Id="rId44" Type="http://schemas.openxmlformats.org/officeDocument/2006/relationships/hyperlink" Target="http://commons.wikimedia.org/wiki/File:Jvsformmin.jpg" TargetMode="External"/><Relationship Id="rId60" Type="http://schemas.openxmlformats.org/officeDocument/2006/relationships/hyperlink" Target="http://es.wikipedia.org/wiki/Tolima" TargetMode="External"/><Relationship Id="rId65" Type="http://schemas.openxmlformats.org/officeDocument/2006/relationships/hyperlink" Target="http://es.wikipedia.org/wiki/Santander_%28Colombia%29" TargetMode="External"/><Relationship Id="rId81" Type="http://schemas.openxmlformats.org/officeDocument/2006/relationships/hyperlink" Target="http://es.wikipedia.org/wiki/Estados_Unidos" TargetMode="External"/><Relationship Id="rId86" Type="http://schemas.openxmlformats.org/officeDocument/2006/relationships/hyperlink" Target="http://es.wikipedia.org/wiki/Uni%C3%B3n_Europea" TargetMode="External"/><Relationship Id="rId130" Type="http://schemas.openxmlformats.org/officeDocument/2006/relationships/hyperlink" Target="http://es.wikipedia.org/wiki/Cebu" TargetMode="External"/><Relationship Id="rId135" Type="http://schemas.openxmlformats.org/officeDocument/2006/relationships/hyperlink" Target="http://es.wikipedia.org/wiki/Ganado_porcino" TargetMode="External"/><Relationship Id="rId151" Type="http://schemas.openxmlformats.org/officeDocument/2006/relationships/hyperlink" Target="http://es.wikipedia.org/wiki/1822" TargetMode="External"/><Relationship Id="rId156" Type="http://schemas.openxmlformats.org/officeDocument/2006/relationships/hyperlink" Target="http://es.wikipedia.org/wiki/Libras_esterlinas" TargetMode="External"/><Relationship Id="rId177" Type="http://schemas.openxmlformats.org/officeDocument/2006/relationships/hyperlink" Target="http://es.wikipedia.org/wiki/Siglo_XX" TargetMode="External"/><Relationship Id="rId198" Type="http://schemas.openxmlformats.org/officeDocument/2006/relationships/hyperlink" Target="http://es.wikipedia.org/wiki/Colombia" TargetMode="External"/><Relationship Id="rId172" Type="http://schemas.openxmlformats.org/officeDocument/2006/relationships/hyperlink" Target="http://es.wikipedia.org/wiki/D%C3%B3lar_de_los_Estados_Unidos" TargetMode="External"/><Relationship Id="rId193" Type="http://schemas.openxmlformats.org/officeDocument/2006/relationships/hyperlink" Target="http://es.wikipedia.org/wiki/Organizaci%C3%B3n_territorial_de_Colombia" TargetMode="External"/><Relationship Id="rId202" Type="http://schemas.openxmlformats.org/officeDocument/2006/relationships/hyperlink" Target="http://es.wikipedia.org/wiki/Cabecera_municipal" TargetMode="External"/><Relationship Id="rId207" Type="http://schemas.openxmlformats.org/officeDocument/2006/relationships/hyperlink" Target="http://es.wikipedia.org/wiki/Barrio" TargetMode="External"/><Relationship Id="rId223" Type="http://schemas.openxmlformats.org/officeDocument/2006/relationships/hyperlink" Target="http://es.wikipedia.org/wiki/Municipio" TargetMode="External"/><Relationship Id="rId228" Type="http://schemas.openxmlformats.org/officeDocument/2006/relationships/hyperlink" Target="http://es.wikipedia.org/wiki/Organizaci%C3%B3n_territorial_de_Colombia" TargetMode="External"/><Relationship Id="rId13" Type="http://schemas.openxmlformats.org/officeDocument/2006/relationships/hyperlink" Target="http://es.wikipedia.org/wiki/Colombia" TargetMode="External"/><Relationship Id="rId18" Type="http://schemas.openxmlformats.org/officeDocument/2006/relationships/hyperlink" Target="http://es.wikipedia.org/wiki/Asia" TargetMode="External"/><Relationship Id="rId39" Type="http://schemas.openxmlformats.org/officeDocument/2006/relationships/hyperlink" Target="http://es.wikipedia.org/wiki/Investigaci%C3%B3n_cient%C3%ADfica" TargetMode="External"/><Relationship Id="rId109" Type="http://schemas.openxmlformats.org/officeDocument/2006/relationships/hyperlink" Target="http://es.wikipedia.org/wiki/Pa%C3%ADses_Bajos" TargetMode="External"/><Relationship Id="rId34" Type="http://schemas.openxmlformats.org/officeDocument/2006/relationships/hyperlink" Target="http://es.wikipedia.org/wiki/1940" TargetMode="External"/><Relationship Id="rId50" Type="http://schemas.openxmlformats.org/officeDocument/2006/relationships/hyperlink" Target="http://es.wikipedia.org/wiki/Bogot%C3%A1" TargetMode="External"/><Relationship Id="rId55" Type="http://schemas.openxmlformats.org/officeDocument/2006/relationships/hyperlink" Target="http://es.wikipedia.org/wiki/Caficultura" TargetMode="External"/><Relationship Id="rId76" Type="http://schemas.openxmlformats.org/officeDocument/2006/relationships/hyperlink" Target="http://es.wikipedia.org/wiki/Caquet%C3%A1" TargetMode="External"/><Relationship Id="rId97" Type="http://schemas.openxmlformats.org/officeDocument/2006/relationships/hyperlink" Target="http://es.wikipedia.org/wiki/Brasil" TargetMode="External"/><Relationship Id="rId104" Type="http://schemas.openxmlformats.org/officeDocument/2006/relationships/hyperlink" Target="http://es.wikipedia.org/wiki/Jap%C3%B3n" TargetMode="External"/><Relationship Id="rId120" Type="http://schemas.openxmlformats.org/officeDocument/2006/relationships/hyperlink" Target="http://es.wikipedia.org/wiki/Holstein" TargetMode="External"/><Relationship Id="rId125" Type="http://schemas.openxmlformats.org/officeDocument/2006/relationships/hyperlink" Target="http://es.wikipedia.org/w/index.php?title=Charolaise&amp;action=edit&amp;redlink=1" TargetMode="External"/><Relationship Id="rId141" Type="http://schemas.openxmlformats.org/officeDocument/2006/relationships/hyperlink" Target="http://es.wikipedia.org/wiki/Cesar" TargetMode="External"/><Relationship Id="rId146" Type="http://schemas.openxmlformats.org/officeDocument/2006/relationships/hyperlink" Target="http://es.wikipedia.org/wiki/C%C3%B3rdoba_%28Colombia%29" TargetMode="External"/><Relationship Id="rId167" Type="http://schemas.openxmlformats.org/officeDocument/2006/relationships/hyperlink" Target="http://es.wikipedia.org/wiki/2009" TargetMode="External"/><Relationship Id="rId188" Type="http://schemas.openxmlformats.org/officeDocument/2006/relationships/hyperlink" Target="http://es.wikipedia.org/wiki/Constituci%C3%B3n_de_Colombia_de_1991" TargetMode="External"/><Relationship Id="rId7" Type="http://schemas.openxmlformats.org/officeDocument/2006/relationships/hyperlink" Target="http://es.wikipedia.org/wiki/Siglo_XX" TargetMode="External"/><Relationship Id="rId71" Type="http://schemas.openxmlformats.org/officeDocument/2006/relationships/hyperlink" Target="http://es.wikipedia.org/wiki/La_Guajira" TargetMode="External"/><Relationship Id="rId92" Type="http://schemas.openxmlformats.org/officeDocument/2006/relationships/hyperlink" Target="http://es.wikipedia.org/wiki/Brasil" TargetMode="External"/><Relationship Id="rId162" Type="http://schemas.openxmlformats.org/officeDocument/2006/relationships/hyperlink" Target="http://es.wikipedia.org/wiki/Europa" TargetMode="External"/><Relationship Id="rId183" Type="http://schemas.openxmlformats.org/officeDocument/2006/relationships/hyperlink" Target="http://es.wikipedia.org/wiki/Iberoam%C3%A9rica" TargetMode="External"/><Relationship Id="rId213" Type="http://schemas.openxmlformats.org/officeDocument/2006/relationships/hyperlink" Target="http://es.wikipedia.org/wiki/Presidente_de_Colombia" TargetMode="External"/><Relationship Id="rId218" Type="http://schemas.openxmlformats.org/officeDocument/2006/relationships/hyperlink" Target="http://es.wikipedia.org/wiki/Organizaci%C3%B3n_territorial_de_Colombia" TargetMode="External"/><Relationship Id="rId234" Type="http://schemas.openxmlformats.org/officeDocument/2006/relationships/hyperlink" Target="http://es.wikipedia.org/wiki/Corregimientos_departamentales_de_Colombia" TargetMode="External"/><Relationship Id="rId2" Type="http://schemas.openxmlformats.org/officeDocument/2006/relationships/styles" Target="styles.xml"/><Relationship Id="rId29" Type="http://schemas.openxmlformats.org/officeDocument/2006/relationships/hyperlink" Target="http://es.wikipedia.org/wiki/M%C3%A9xico" TargetMode="External"/><Relationship Id="rId24" Type="http://schemas.openxmlformats.org/officeDocument/2006/relationships/hyperlink" Target="http://es.wikipedia.org/wiki/Siglo_XIX" TargetMode="External"/><Relationship Id="rId40" Type="http://schemas.openxmlformats.org/officeDocument/2006/relationships/hyperlink" Target="http://es.wikipedia.org/wiki/Diversificaci%C3%B3n" TargetMode="External"/><Relationship Id="rId45" Type="http://schemas.openxmlformats.org/officeDocument/2006/relationships/image" Target="media/image2.jpeg"/><Relationship Id="rId66" Type="http://schemas.openxmlformats.org/officeDocument/2006/relationships/hyperlink" Target="http://es.wikipedia.org/wiki/Cundinamarca" TargetMode="External"/><Relationship Id="rId87" Type="http://schemas.openxmlformats.org/officeDocument/2006/relationships/hyperlink" Target="http://es.wikipedia.org/wiki/2000" TargetMode="External"/><Relationship Id="rId110" Type="http://schemas.openxmlformats.org/officeDocument/2006/relationships/hyperlink" Target="http://es.wikipedia.org/wiki/Francia" TargetMode="External"/><Relationship Id="rId115" Type="http://schemas.openxmlformats.org/officeDocument/2006/relationships/hyperlink" Target="http://es.wikipedia.org/wiki/Econom%C3%ADa_de_Colombia" TargetMode="External"/><Relationship Id="rId131" Type="http://schemas.openxmlformats.org/officeDocument/2006/relationships/hyperlink" Target="http://es.wikipedia.org/w/index.php?title=Santa_Gertrudis_%28raza%29&amp;action=edit&amp;redlink=1" TargetMode="External"/><Relationship Id="rId136" Type="http://schemas.openxmlformats.org/officeDocument/2006/relationships/hyperlink" Target="http://es.wikipedia.org/wiki/Ganado_ovino" TargetMode="External"/><Relationship Id="rId157" Type="http://schemas.openxmlformats.org/officeDocument/2006/relationships/hyperlink" Target="http://es.wikipedia.org/wiki/Inglaterra" TargetMode="External"/><Relationship Id="rId178" Type="http://schemas.openxmlformats.org/officeDocument/2006/relationships/hyperlink" Target="http://es.wikipedia.org/wiki/Alfonso_L%C3%B3pez_Michelsen" TargetMode="External"/><Relationship Id="rId61" Type="http://schemas.openxmlformats.org/officeDocument/2006/relationships/hyperlink" Target="http://es.wikipedia.org/wiki/Caldas" TargetMode="External"/><Relationship Id="rId82" Type="http://schemas.openxmlformats.org/officeDocument/2006/relationships/hyperlink" Target="http://es.wikipedia.org/wiki/Alemania" TargetMode="External"/><Relationship Id="rId152" Type="http://schemas.openxmlformats.org/officeDocument/2006/relationships/hyperlink" Target="http://es.wikipedia.org/wiki/Empr%C3%A9stito" TargetMode="External"/><Relationship Id="rId173" Type="http://schemas.openxmlformats.org/officeDocument/2006/relationships/hyperlink" Target="http://es.wikipedia.org/wiki/D%C3%B3lar_de_los_Estados_Unidos" TargetMode="External"/><Relationship Id="rId194" Type="http://schemas.openxmlformats.org/officeDocument/2006/relationships/hyperlink" Target="http://es.wikipedia.org/wiki/Departamentos_de_Colombia" TargetMode="External"/><Relationship Id="rId199" Type="http://schemas.openxmlformats.org/officeDocument/2006/relationships/hyperlink" Target="http://es.wikipedia.org/wiki/Municipio" TargetMode="External"/><Relationship Id="rId203" Type="http://schemas.openxmlformats.org/officeDocument/2006/relationships/hyperlink" Target="http://es.wikipedia.org/wiki/Corregimientos_de_Colombia" TargetMode="External"/><Relationship Id="rId208" Type="http://schemas.openxmlformats.org/officeDocument/2006/relationships/hyperlink" Target="http://es.wikipedia.org/wiki/Ciudades_de_Colombia" TargetMode="External"/><Relationship Id="rId229" Type="http://schemas.openxmlformats.org/officeDocument/2006/relationships/hyperlink" Target="http://es.wikipedia.org/wiki/Corregimientos_de_Colombia" TargetMode="External"/><Relationship Id="rId19" Type="http://schemas.openxmlformats.org/officeDocument/2006/relationships/hyperlink" Target="http://es.wikipedia.org/wiki/Am%C3%A9rica_Latina" TargetMode="External"/><Relationship Id="rId224" Type="http://schemas.openxmlformats.org/officeDocument/2006/relationships/hyperlink" Target="http://es.wikipedia.org/wiki/Organizaci%C3%B3n_territorial_de_Colombia" TargetMode="External"/><Relationship Id="rId14" Type="http://schemas.openxmlformats.org/officeDocument/2006/relationships/hyperlink" Target="http://es.wikipedia.org/wiki/Deuda_externa" TargetMode="External"/><Relationship Id="rId30" Type="http://schemas.openxmlformats.org/officeDocument/2006/relationships/hyperlink" Target="http://commons.wikimedia.org/wiki/File:Cultivos_de_Caf%C3%A9.jpg" TargetMode="External"/><Relationship Id="rId35" Type="http://schemas.openxmlformats.org/officeDocument/2006/relationships/hyperlink" Target="http://es.wikipedia.org/wiki/Constituci%C3%B3n_de_Colombia_de_1991" TargetMode="External"/><Relationship Id="rId56" Type="http://schemas.openxmlformats.org/officeDocument/2006/relationships/hyperlink" Target="http://es.wikipedia.org/wiki/Mercados" TargetMode="External"/><Relationship Id="rId77" Type="http://schemas.openxmlformats.org/officeDocument/2006/relationships/hyperlink" Target="http://es.wikipedia.org/wiki/Econom%C3%ADa_de_Colombia" TargetMode="External"/><Relationship Id="rId100" Type="http://schemas.openxmlformats.org/officeDocument/2006/relationships/hyperlink" Target="http://es.wikipedia.org/wiki/Nueva_York" TargetMode="External"/><Relationship Id="rId105" Type="http://schemas.openxmlformats.org/officeDocument/2006/relationships/hyperlink" Target="http://es.wikipedia.org/wiki/Canad%C3%A1" TargetMode="External"/><Relationship Id="rId126" Type="http://schemas.openxmlformats.org/officeDocument/2006/relationships/hyperlink" Target="http://es.wikipedia.org/wiki/Aberdeen-Angus" TargetMode="External"/><Relationship Id="rId147" Type="http://schemas.openxmlformats.org/officeDocument/2006/relationships/hyperlink" Target="http://es.wikipedia.org/wiki/Bol%C3%ADvar_%28Colombia%29" TargetMode="External"/><Relationship Id="rId168" Type="http://schemas.openxmlformats.org/officeDocument/2006/relationships/hyperlink" Target="http://es.wikipedia.org/wiki/D%C3%B3lar_de_los_Estados_Unidos" TargetMode="External"/><Relationship Id="rId8" Type="http://schemas.openxmlformats.org/officeDocument/2006/relationships/hyperlink" Target="http://es.wikipedia.org/wiki/Misi%C3%B3n_Kemmerer" TargetMode="External"/><Relationship Id="rId51" Type="http://schemas.openxmlformats.org/officeDocument/2006/relationships/hyperlink" Target="http://es.wikipedia.org/wiki/1921" TargetMode="External"/><Relationship Id="rId72" Type="http://schemas.openxmlformats.org/officeDocument/2006/relationships/hyperlink" Target="http://es.wikipedia.org/wiki/Magdalena_%28Colombia%29" TargetMode="External"/><Relationship Id="rId93" Type="http://schemas.openxmlformats.org/officeDocument/2006/relationships/hyperlink" Target="http://es.wikipedia.org/wiki/Hect%C3%A1reas" TargetMode="External"/><Relationship Id="rId98" Type="http://schemas.openxmlformats.org/officeDocument/2006/relationships/hyperlink" Target="http://es.wikipedia.org/wiki/Colombia" TargetMode="External"/><Relationship Id="rId121" Type="http://schemas.openxmlformats.org/officeDocument/2006/relationships/hyperlink" Target="http://es.wikipedia.org/w/index.php?title=Normando_%28raza%29&amp;action=edit&amp;redlink=1" TargetMode="External"/><Relationship Id="rId142" Type="http://schemas.openxmlformats.org/officeDocument/2006/relationships/hyperlink" Target="http://es.wikipedia.org/wiki/Ganado_vacuno" TargetMode="External"/><Relationship Id="rId163" Type="http://schemas.openxmlformats.org/officeDocument/2006/relationships/hyperlink" Target="http://es.wikipedia.org/wiki/Siglo_XIX" TargetMode="External"/><Relationship Id="rId184" Type="http://schemas.openxmlformats.org/officeDocument/2006/relationships/hyperlink" Target="http://es.wikipedia.org/wiki/Marzo" TargetMode="External"/><Relationship Id="rId189" Type="http://schemas.openxmlformats.org/officeDocument/2006/relationships/hyperlink" Target="http://es.wikipedia.org/wiki/Plan_Nacional_de_Desarrollo_%28Colombia%29" TargetMode="External"/><Relationship Id="rId219" Type="http://schemas.openxmlformats.org/officeDocument/2006/relationships/hyperlink" Target="http://es.wikipedia.org/wiki/Organizaci%C3%B3n_territorial_de_Colombia" TargetMode="External"/><Relationship Id="rId3" Type="http://schemas.openxmlformats.org/officeDocument/2006/relationships/settings" Target="settings.xml"/><Relationship Id="rId214" Type="http://schemas.openxmlformats.org/officeDocument/2006/relationships/hyperlink" Target="http://es.wikipedia.org/wiki/Organizaci%C3%B3n_territorial_de_Colombia" TargetMode="External"/><Relationship Id="rId230" Type="http://schemas.openxmlformats.org/officeDocument/2006/relationships/hyperlink" Target="http://es.wikipedia.org/wiki/Vereda_%28Colombia%29" TargetMode="External"/><Relationship Id="rId235" Type="http://schemas.openxmlformats.org/officeDocument/2006/relationships/hyperlink" Target="http://es.wikipedia.org/wiki/%C3%81reas_metropolitanas_de_Colombia" TargetMode="External"/><Relationship Id="rId25" Type="http://schemas.openxmlformats.org/officeDocument/2006/relationships/hyperlink" Target="http://es.wikipedia.org/wiki/Cundinamarca" TargetMode="External"/><Relationship Id="rId46" Type="http://schemas.openxmlformats.org/officeDocument/2006/relationships/hyperlink" Target="http://commons.wikimedia.org/wiki/File:Juan_Valdez_Caf%C3%A9_NY.JPG" TargetMode="External"/><Relationship Id="rId67" Type="http://schemas.openxmlformats.org/officeDocument/2006/relationships/hyperlink" Target="http://es.wikipedia.org/wiki/Nari%C3%B1o_%28Colombia%29" TargetMode="External"/><Relationship Id="rId116" Type="http://schemas.openxmlformats.org/officeDocument/2006/relationships/hyperlink" Target="http://commons.wikimedia.org/wiki/File:Ganaderia_en_Cordoba,_Colombia.jpg" TargetMode="External"/><Relationship Id="rId137" Type="http://schemas.openxmlformats.org/officeDocument/2006/relationships/hyperlink" Target="http://es.wikipedia.org/wiki/Ganado_caprino" TargetMode="External"/><Relationship Id="rId158" Type="http://schemas.openxmlformats.org/officeDocument/2006/relationships/hyperlink" Target="http://es.wikipedia.org/wiki/Colombia" TargetMode="External"/><Relationship Id="rId20" Type="http://schemas.openxmlformats.org/officeDocument/2006/relationships/hyperlink" Target="http://es.wikipedia.org/wiki/Departamento_Administrativo_Nacional_de_Estad%C3%ADstica" TargetMode="External"/><Relationship Id="rId41" Type="http://schemas.openxmlformats.org/officeDocument/2006/relationships/hyperlink" Target="http://es.wikipedia.org/wiki/Educaci%C3%B3n" TargetMode="External"/><Relationship Id="rId62" Type="http://schemas.openxmlformats.org/officeDocument/2006/relationships/hyperlink" Target="http://es.wikipedia.org/wiki/Valle_del_Cauca" TargetMode="External"/><Relationship Id="rId83" Type="http://schemas.openxmlformats.org/officeDocument/2006/relationships/hyperlink" Target="http://es.wikipedia.org/wiki/Jap%C3%B3n" TargetMode="External"/><Relationship Id="rId88" Type="http://schemas.openxmlformats.org/officeDocument/2006/relationships/hyperlink" Target="http://es.wikipedia.org/wiki/Bolsa_de_Nueva_York" TargetMode="External"/><Relationship Id="rId111" Type="http://schemas.openxmlformats.org/officeDocument/2006/relationships/hyperlink" Target="http://es.wikipedia.org/wiki/Suecia" TargetMode="External"/><Relationship Id="rId132" Type="http://schemas.openxmlformats.org/officeDocument/2006/relationships/hyperlink" Target="http://es.wikipedia.org/wiki/Ganado_caballar" TargetMode="External"/><Relationship Id="rId153" Type="http://schemas.openxmlformats.org/officeDocument/2006/relationships/hyperlink" Target="http://es.wikipedia.org/wiki/Londres" TargetMode="External"/><Relationship Id="rId174" Type="http://schemas.openxmlformats.org/officeDocument/2006/relationships/hyperlink" Target="http://es.wikipedia.org/wiki/1981" TargetMode="External"/><Relationship Id="rId179" Type="http://schemas.openxmlformats.org/officeDocument/2006/relationships/hyperlink" Target="http://es.wikipedia.org/wiki/Boom_Latinoamericano" TargetMode="External"/><Relationship Id="rId195" Type="http://schemas.openxmlformats.org/officeDocument/2006/relationships/hyperlink" Target="http://es.wikipedia.org/wiki/Comisar%C3%ADa" TargetMode="External"/><Relationship Id="rId209" Type="http://schemas.openxmlformats.org/officeDocument/2006/relationships/hyperlink" Target="http://es.wikipedia.org/wiki/Comunas_de_Colombia" TargetMode="External"/><Relationship Id="rId190" Type="http://schemas.openxmlformats.org/officeDocument/2006/relationships/hyperlink" Target="http://es.wikipedia.org/wiki/Estado" TargetMode="External"/><Relationship Id="rId204" Type="http://schemas.openxmlformats.org/officeDocument/2006/relationships/hyperlink" Target="http://es.wikipedia.org/wiki/Inspecci%C3%B3n_de_polic%C3%ADa" TargetMode="External"/><Relationship Id="rId220" Type="http://schemas.openxmlformats.org/officeDocument/2006/relationships/hyperlink" Target="http://es.wikipedia.org/wiki/Anexo:%C3%81reas_metropolitanas_de_Colombia" TargetMode="External"/><Relationship Id="rId225" Type="http://schemas.openxmlformats.org/officeDocument/2006/relationships/hyperlink" Target="http://es.wikipedia.org/wiki/%C3%81rea_urbana" TargetMode="External"/><Relationship Id="rId15" Type="http://schemas.openxmlformats.org/officeDocument/2006/relationships/hyperlink" Target="http://es.wikipedia.org/wiki/Segunda_Guerra_Mundial" TargetMode="External"/><Relationship Id="rId36" Type="http://schemas.openxmlformats.org/officeDocument/2006/relationships/hyperlink" Target="http://es.wikipedia.org/wiki/Contralor%C3%ADa_General_de_la_Rep%C3%BAblica_%28Colombia%29" TargetMode="External"/><Relationship Id="rId57" Type="http://schemas.openxmlformats.org/officeDocument/2006/relationships/hyperlink" Target="http://es.wikipedia.org/wiki/Departamentos_de_Colombia" TargetMode="External"/><Relationship Id="rId106" Type="http://schemas.openxmlformats.org/officeDocument/2006/relationships/hyperlink" Target="http://es.wikipedia.org/wiki/B%C3%A9lgica" TargetMode="External"/><Relationship Id="rId127" Type="http://schemas.openxmlformats.org/officeDocument/2006/relationships/hyperlink" Target="http://es.wikipedia.org/w/index.php?title=Guernser&amp;action=edit&amp;redlink=1" TargetMode="External"/><Relationship Id="rId10" Type="http://schemas.openxmlformats.org/officeDocument/2006/relationships/hyperlink" Target="http://es.wikipedia.org/wiki/Brasil" TargetMode="External"/><Relationship Id="rId31" Type="http://schemas.openxmlformats.org/officeDocument/2006/relationships/image" Target="media/image1.jpeg"/><Relationship Id="rId52" Type="http://schemas.openxmlformats.org/officeDocument/2006/relationships/hyperlink" Target="http://es.wikipedia.org/wiki/Medell%C3%ADn" TargetMode="External"/><Relationship Id="rId73" Type="http://schemas.openxmlformats.org/officeDocument/2006/relationships/hyperlink" Target="http://es.wikipedia.org/wiki/Boyac%C3%A1" TargetMode="External"/><Relationship Id="rId78" Type="http://schemas.openxmlformats.org/officeDocument/2006/relationships/hyperlink" Target="http://es.wikipedia.org/wiki/Econom%C3%ADa_de_Colombia" TargetMode="External"/><Relationship Id="rId94" Type="http://schemas.openxmlformats.org/officeDocument/2006/relationships/hyperlink" Target="http://es.wikipedia.org/wiki/Nueva_York" TargetMode="External"/><Relationship Id="rId99" Type="http://schemas.openxmlformats.org/officeDocument/2006/relationships/hyperlink" Target="http://es.wikipedia.org/wiki/M%C3%A9xico" TargetMode="External"/><Relationship Id="rId101" Type="http://schemas.openxmlformats.org/officeDocument/2006/relationships/hyperlink" Target="http://es.wikipedia.org/wiki/Caf%C3%A9" TargetMode="External"/><Relationship Id="rId122" Type="http://schemas.openxmlformats.org/officeDocument/2006/relationships/hyperlink" Target="http://es.wikipedia.org/wiki/Red_Poll" TargetMode="External"/><Relationship Id="rId143" Type="http://schemas.openxmlformats.org/officeDocument/2006/relationships/hyperlink" Target="http://es.wikipedia.org/wiki/Espa%C3%B1a" TargetMode="External"/><Relationship Id="rId148" Type="http://schemas.openxmlformats.org/officeDocument/2006/relationships/hyperlink" Target="http://es.wikipedia.org/wiki/Bogot%C3%A1" TargetMode="External"/><Relationship Id="rId164" Type="http://schemas.openxmlformats.org/officeDocument/2006/relationships/hyperlink" Target="http://es.wikipedia.org/wiki/Billete" TargetMode="External"/><Relationship Id="rId169" Type="http://schemas.openxmlformats.org/officeDocument/2006/relationships/hyperlink" Target="http://es.wikipedia.org/wiki/Producto_Interno_Bruto" TargetMode="External"/><Relationship Id="rId185" Type="http://schemas.openxmlformats.org/officeDocument/2006/relationships/hyperlink" Target="http://es.wikipedia.org/wiki/Banco_de_la_Rep%C3%BAblica_de_Colombia" TargetMode="External"/><Relationship Id="rId4" Type="http://schemas.openxmlformats.org/officeDocument/2006/relationships/webSettings" Target="webSettings.xml"/><Relationship Id="rId9" Type="http://schemas.openxmlformats.org/officeDocument/2006/relationships/hyperlink" Target="http://es.wikipedia.org/wiki/Am%C3%A9rica_Latina" TargetMode="External"/><Relationship Id="rId180" Type="http://schemas.openxmlformats.org/officeDocument/2006/relationships/hyperlink" Target="http://es.wikipedia.org/wiki/1986" TargetMode="External"/><Relationship Id="rId210" Type="http://schemas.openxmlformats.org/officeDocument/2006/relationships/hyperlink" Target="http://es.wikipedia.org/wiki/Localidad_%28Colombia%29" TargetMode="External"/><Relationship Id="rId215" Type="http://schemas.openxmlformats.org/officeDocument/2006/relationships/hyperlink" Target="http://es.wikipedia.org/wiki/%C3%81reas_metropolitanas_de_Colombia" TargetMode="External"/><Relationship Id="rId236" Type="http://schemas.openxmlformats.org/officeDocument/2006/relationships/header" Target="header1.xml"/><Relationship Id="rId26" Type="http://schemas.openxmlformats.org/officeDocument/2006/relationships/hyperlink" Target="http://es.wikipedia.org/wiki/Brasil" TargetMode="External"/><Relationship Id="rId231" Type="http://schemas.openxmlformats.org/officeDocument/2006/relationships/hyperlink" Target="http://es.wikipedia.org/wiki/Corregimiento" TargetMode="External"/><Relationship Id="rId47" Type="http://schemas.openxmlformats.org/officeDocument/2006/relationships/image" Target="media/image3.jpeg"/><Relationship Id="rId68" Type="http://schemas.openxmlformats.org/officeDocument/2006/relationships/hyperlink" Target="http://es.wikipedia.org/wiki/Quind%C3%ADo" TargetMode="External"/><Relationship Id="rId89" Type="http://schemas.openxmlformats.org/officeDocument/2006/relationships/hyperlink" Target="http://es.wikipedia.org/wiki/Econom%C3%ADa_de_Colombia" TargetMode="External"/><Relationship Id="rId112" Type="http://schemas.openxmlformats.org/officeDocument/2006/relationships/hyperlink" Target="http://es.wikipedia.org/wiki/Espa%C3%B1a" TargetMode="External"/><Relationship Id="rId133" Type="http://schemas.openxmlformats.org/officeDocument/2006/relationships/hyperlink" Target="http://es.wikipedia.org/w/index.php?title=Ganado_mular&amp;action=edit&amp;redlink=1" TargetMode="External"/><Relationship Id="rId154" Type="http://schemas.openxmlformats.org/officeDocument/2006/relationships/hyperlink" Target="http://es.wikipedia.org/wiki/Luis_L%C3%B3pez_M%C3%A9ndez" TargetMode="External"/><Relationship Id="rId175" Type="http://schemas.openxmlformats.org/officeDocument/2006/relationships/hyperlink" Target="http://es.wikipedia.org/wiki/1990" TargetMode="External"/><Relationship Id="rId196" Type="http://schemas.openxmlformats.org/officeDocument/2006/relationships/hyperlink" Target="http://es.wikipedia.org/wiki/Intendencia" TargetMode="External"/><Relationship Id="rId200" Type="http://schemas.openxmlformats.org/officeDocument/2006/relationships/hyperlink" Target="http://es.wikipedia.org/wiki/DANE" TargetMode="External"/><Relationship Id="rId16" Type="http://schemas.openxmlformats.org/officeDocument/2006/relationships/hyperlink" Target="http://es.wikipedia.org/wiki/A%C3%B1os_1970" TargetMode="External"/><Relationship Id="rId221" Type="http://schemas.openxmlformats.org/officeDocument/2006/relationships/hyperlink" Target="http://es.wikipedia.org/wiki/Constituci%C3%B3n_de_Colombia" TargetMode="External"/><Relationship Id="rId37" Type="http://schemas.openxmlformats.org/officeDocument/2006/relationships/hyperlink" Target="http://es.wikipedia.org/wiki/Caf%C3%A9" TargetMode="External"/><Relationship Id="rId58" Type="http://schemas.openxmlformats.org/officeDocument/2006/relationships/hyperlink" Target="http://es.wikipedia.org/wiki/Huila" TargetMode="External"/><Relationship Id="rId79" Type="http://schemas.openxmlformats.org/officeDocument/2006/relationships/hyperlink" Target="http://es.wikipedia.org/wiki/Econom%C3%ADa_de_Colombia" TargetMode="External"/><Relationship Id="rId102" Type="http://schemas.openxmlformats.org/officeDocument/2006/relationships/hyperlink" Target="http://es.wikipedia.org/wiki/Estados_Unidos" TargetMode="External"/><Relationship Id="rId123" Type="http://schemas.openxmlformats.org/officeDocument/2006/relationships/hyperlink" Target="http://es.wikipedia.org/w/index.php?title=Pardo_Suizo&amp;action=edit&amp;redlink=1" TargetMode="External"/><Relationship Id="rId144" Type="http://schemas.openxmlformats.org/officeDocument/2006/relationships/hyperlink" Target="http://es.wikipedia.org/wiki/San_Mart%C3%ADn_%28Meta%29" TargetMode="External"/><Relationship Id="rId90" Type="http://schemas.openxmlformats.org/officeDocument/2006/relationships/hyperlink" Target="http://es.wikipedia.org/wiki/Enero" TargetMode="External"/><Relationship Id="rId165" Type="http://schemas.openxmlformats.org/officeDocument/2006/relationships/hyperlink" Target="http://es.wikipedia.org/wiki/Oro" TargetMode="External"/><Relationship Id="rId186" Type="http://schemas.openxmlformats.org/officeDocument/2006/relationships/hyperlink" Target="http://es.wikipedia.org/wiki/Colombia" TargetMode="External"/><Relationship Id="rId211" Type="http://schemas.openxmlformats.org/officeDocument/2006/relationships/hyperlink" Target="http://es.wikipedia.org/wiki/Distritos_de_Colombia" TargetMode="External"/><Relationship Id="rId232" Type="http://schemas.openxmlformats.org/officeDocument/2006/relationships/hyperlink" Target="http://es.wikipedia.org/wiki/Vereda" TargetMode="External"/><Relationship Id="rId27" Type="http://schemas.openxmlformats.org/officeDocument/2006/relationships/hyperlink" Target="http://es.wikipedia.org/wiki/El_Salvador" TargetMode="External"/><Relationship Id="rId48" Type="http://schemas.openxmlformats.org/officeDocument/2006/relationships/hyperlink" Target="http://es.wikipedia.org/wiki/Juan_Valdez" TargetMode="External"/><Relationship Id="rId69" Type="http://schemas.openxmlformats.org/officeDocument/2006/relationships/hyperlink" Target="http://es.wikipedia.org/wiki/Norte_de_Santander" TargetMode="External"/><Relationship Id="rId113" Type="http://schemas.openxmlformats.org/officeDocument/2006/relationships/hyperlink" Target="http://es.wikipedia.org/wiki/Italia" TargetMode="External"/><Relationship Id="rId134" Type="http://schemas.openxmlformats.org/officeDocument/2006/relationships/hyperlink" Target="http://es.wikipedia.org/w/index.php?title=Ganado_asnal&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6579</Words>
  <Characters>36188</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2013-09-14T20:40:00Z</dcterms:created>
  <dcterms:modified xsi:type="dcterms:W3CDTF">2013-09-14T22:16:00Z</dcterms:modified>
</cp:coreProperties>
</file>